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F295" w14:textId="77777777" w:rsidR="007F0E74" w:rsidRDefault="007F0E74">
      <w:pPr>
        <w:pStyle w:val="ConsPlusNormal0"/>
        <w:jc w:val="both"/>
        <w:outlineLvl w:val="0"/>
      </w:pPr>
    </w:p>
    <w:p w14:paraId="0B100C95" w14:textId="77777777" w:rsidR="007F0E74" w:rsidRDefault="004F593B">
      <w:pPr>
        <w:pStyle w:val="ConsPlusTitle0"/>
        <w:jc w:val="center"/>
        <w:outlineLvl w:val="0"/>
      </w:pPr>
      <w:r>
        <w:t>ПРАВИТЕЛЬСТВО РОССИЙСКОЙ ФЕДЕРАЦИИ</w:t>
      </w:r>
    </w:p>
    <w:p w14:paraId="01BF6A6D" w14:textId="77777777" w:rsidR="007F0E74" w:rsidRDefault="007F0E74">
      <w:pPr>
        <w:pStyle w:val="ConsPlusTitle0"/>
        <w:jc w:val="center"/>
      </w:pPr>
    </w:p>
    <w:p w14:paraId="27629737" w14:textId="77777777" w:rsidR="007F0E74" w:rsidRDefault="004F593B">
      <w:pPr>
        <w:pStyle w:val="ConsPlusTitle0"/>
        <w:jc w:val="center"/>
      </w:pPr>
      <w:r>
        <w:t>ПОСТАНОВЛЕНИЕ</w:t>
      </w:r>
    </w:p>
    <w:p w14:paraId="0C4FD4A1" w14:textId="77777777" w:rsidR="007F0E74" w:rsidRDefault="004F593B">
      <w:pPr>
        <w:pStyle w:val="ConsPlusTitle0"/>
        <w:jc w:val="center"/>
      </w:pPr>
      <w:r>
        <w:t>от 29 ноября 2023 г. N 2011</w:t>
      </w:r>
    </w:p>
    <w:p w14:paraId="6D9CDF14" w14:textId="77777777" w:rsidR="007F0E74" w:rsidRDefault="007F0E74">
      <w:pPr>
        <w:pStyle w:val="ConsPlusTitle0"/>
        <w:jc w:val="center"/>
      </w:pPr>
    </w:p>
    <w:p w14:paraId="3627041E" w14:textId="77777777" w:rsidR="007F0E74" w:rsidRDefault="004F593B">
      <w:pPr>
        <w:pStyle w:val="ConsPlusTitle0"/>
        <w:jc w:val="center"/>
      </w:pPr>
      <w:r>
        <w:t>ОБ УТВЕРЖДЕНИИ ПРАВИЛ</w:t>
      </w:r>
    </w:p>
    <w:p w14:paraId="11D5C480" w14:textId="77777777" w:rsidR="007F0E74" w:rsidRDefault="004F593B">
      <w:pPr>
        <w:pStyle w:val="ConsPlusTitle0"/>
        <w:jc w:val="center"/>
      </w:pPr>
      <w:r>
        <w:t>ПРОХОЖДЕНИЯ ИДЕНТИФИКАЦИИ И (ИЛИ) АУТЕНТИФИКАЦИИ ЛИЦАМИ,</w:t>
      </w:r>
    </w:p>
    <w:p w14:paraId="50E00E8F" w14:textId="77777777" w:rsidR="007F0E74" w:rsidRDefault="004F593B">
      <w:pPr>
        <w:pStyle w:val="ConsPlusTitle0"/>
        <w:jc w:val="center"/>
      </w:pPr>
      <w:r>
        <w:t>ОБРАТИВШИМИСЯ К ПРОВАЙДЕРУ ХОСТИНГА В ЦЕЛЯХ ПОЛУЧЕНИЯ</w:t>
      </w:r>
    </w:p>
    <w:p w14:paraId="3E9B564C" w14:textId="77777777" w:rsidR="007F0E74" w:rsidRDefault="004F593B">
      <w:pPr>
        <w:pStyle w:val="ConsPlusTitle0"/>
        <w:jc w:val="center"/>
      </w:pPr>
      <w:r>
        <w:t>ВЫЧИСЛИТЕЛЬНОЙ МОЩНОСТИ ДЛЯ РАЗМЕЩЕНИЯ ИНФОРМАЦИИ</w:t>
      </w:r>
    </w:p>
    <w:p w14:paraId="684A6CFC" w14:textId="77777777" w:rsidR="007F0E74" w:rsidRDefault="004F593B">
      <w:pPr>
        <w:pStyle w:val="ConsPlusTitle0"/>
        <w:jc w:val="center"/>
      </w:pPr>
      <w:r>
        <w:t>В ИНФОРМАЦИОННОЙ СИСТЕМЕ, ПОСТОЯННО ПОДКЛЮЧЕННОЙ</w:t>
      </w:r>
    </w:p>
    <w:p w14:paraId="0A43F56A" w14:textId="77777777" w:rsidR="007F0E74" w:rsidRDefault="004F593B">
      <w:pPr>
        <w:pStyle w:val="ConsPlusTitle0"/>
        <w:jc w:val="center"/>
      </w:pPr>
      <w:r>
        <w:t>К ИНФОРМАЦИОННО-ТЕЛЕКОММУНИКАЦИОННОЙ СЕТИ "ИНТЕРНЕТ"</w:t>
      </w:r>
    </w:p>
    <w:p w14:paraId="6C2A8C44" w14:textId="77777777" w:rsidR="007F0E74" w:rsidRDefault="007F0E74">
      <w:pPr>
        <w:pStyle w:val="ConsPlusNormal0"/>
        <w:jc w:val="both"/>
      </w:pPr>
    </w:p>
    <w:p w14:paraId="375405B7" w14:textId="77777777" w:rsidR="007F0E74" w:rsidRDefault="004F593B">
      <w:pPr>
        <w:pStyle w:val="ConsPlusNormal0"/>
        <w:ind w:firstLine="540"/>
        <w:jc w:val="both"/>
      </w:pPr>
      <w:r>
        <w:t xml:space="preserve">В соответствии со </w:t>
      </w:r>
      <w:hyperlink r:id="rId7" w:tooltip="Федеральный закон от 27.07.2006 N 149-ФЗ (ред. от 02.11.2023) &quot;Об информации, информационных технологиях и о защите информации&quot; (с изм. и доп., вступ. в силу с 01.12.2023) {КонсультантПлюс}">
        <w:r>
          <w:rPr>
            <w:color w:val="0000FF"/>
          </w:rPr>
          <w:t>статьей 10.2-1</w:t>
        </w:r>
      </w:hyperlink>
      <w:r>
        <w:t xml:space="preserve"> Федерального закона "Об информации, информационных технологиях и о защите информации" Правительство Российской Федерации постановляет:</w:t>
      </w:r>
    </w:p>
    <w:p w14:paraId="2D6BFE72" w14:textId="77777777" w:rsidR="007F0E74" w:rsidRDefault="004F593B">
      <w:pPr>
        <w:pStyle w:val="ConsPlusNormal0"/>
        <w:spacing w:before="200"/>
        <w:ind w:firstLine="540"/>
        <w:jc w:val="both"/>
      </w:pPr>
      <w:r>
        <w:t xml:space="preserve">1. Утвердить прилагаемые </w:t>
      </w:r>
      <w:hyperlink w:anchor="P30" w:tooltip="ПРАВИЛА">
        <w:r>
          <w:rPr>
            <w:color w:val="0000FF"/>
          </w:rPr>
          <w:t>Правила</w:t>
        </w:r>
      </w:hyperlink>
      <w:r>
        <w:t xml:space="preserve"> прохождения идентификации и (или) аутентификации лицами, обратившимися к провайдеру хостинга в целях получения вычислительной мощности для размещения информации в информационной системе, постоянно подключенной к информационно-телекоммуникационной сети "Интернет".</w:t>
      </w:r>
    </w:p>
    <w:p w14:paraId="230D2166" w14:textId="77777777" w:rsidR="007F0E74" w:rsidRDefault="004F593B">
      <w:pPr>
        <w:pStyle w:val="ConsPlusNormal0"/>
        <w:spacing w:before="200"/>
        <w:ind w:firstLine="540"/>
        <w:jc w:val="both"/>
      </w:pPr>
      <w:r>
        <w:t>2. Настоящее постановление вступает в силу с 1 декабря 2023 г.</w:t>
      </w:r>
    </w:p>
    <w:p w14:paraId="49C7128E" w14:textId="77777777" w:rsidR="007F0E74" w:rsidRDefault="007F0E74">
      <w:pPr>
        <w:pStyle w:val="ConsPlusNormal0"/>
        <w:jc w:val="both"/>
      </w:pPr>
    </w:p>
    <w:p w14:paraId="751FBCE1" w14:textId="77777777" w:rsidR="007F0E74" w:rsidRDefault="004F593B">
      <w:pPr>
        <w:pStyle w:val="ConsPlusNormal0"/>
        <w:jc w:val="right"/>
      </w:pPr>
      <w:r>
        <w:t>Председатель Правительства</w:t>
      </w:r>
    </w:p>
    <w:p w14:paraId="5D9E0823" w14:textId="77777777" w:rsidR="007F0E74" w:rsidRDefault="004F593B">
      <w:pPr>
        <w:pStyle w:val="ConsPlusNormal0"/>
        <w:jc w:val="right"/>
      </w:pPr>
      <w:r>
        <w:t>Российской Федерации</w:t>
      </w:r>
    </w:p>
    <w:p w14:paraId="12AAFF0F" w14:textId="77777777" w:rsidR="007F0E74" w:rsidRDefault="004F593B">
      <w:pPr>
        <w:pStyle w:val="ConsPlusNormal0"/>
        <w:jc w:val="right"/>
      </w:pPr>
      <w:r>
        <w:t>М.МИШУСТИН</w:t>
      </w:r>
    </w:p>
    <w:p w14:paraId="45079BD8" w14:textId="77777777" w:rsidR="007F0E74" w:rsidRDefault="007F0E74">
      <w:pPr>
        <w:pStyle w:val="ConsPlusNormal0"/>
        <w:jc w:val="both"/>
      </w:pPr>
    </w:p>
    <w:p w14:paraId="4FF28C8D" w14:textId="77777777" w:rsidR="007F0E74" w:rsidRDefault="007F0E74">
      <w:pPr>
        <w:pStyle w:val="ConsPlusNormal0"/>
        <w:jc w:val="both"/>
      </w:pPr>
    </w:p>
    <w:p w14:paraId="2706EA52" w14:textId="77777777" w:rsidR="007F0E74" w:rsidRDefault="007F0E74">
      <w:pPr>
        <w:pStyle w:val="ConsPlusNormal0"/>
        <w:jc w:val="both"/>
      </w:pPr>
    </w:p>
    <w:p w14:paraId="4F58113F" w14:textId="77777777" w:rsidR="007F0E74" w:rsidRDefault="007F0E74">
      <w:pPr>
        <w:pStyle w:val="ConsPlusNormal0"/>
        <w:jc w:val="both"/>
      </w:pPr>
    </w:p>
    <w:p w14:paraId="009A8657" w14:textId="77777777" w:rsidR="007F0E74" w:rsidRDefault="007F0E74">
      <w:pPr>
        <w:pStyle w:val="ConsPlusNormal0"/>
        <w:jc w:val="both"/>
      </w:pPr>
    </w:p>
    <w:p w14:paraId="43207306" w14:textId="77777777" w:rsidR="007F0E74" w:rsidRDefault="004F593B">
      <w:pPr>
        <w:pStyle w:val="ConsPlusNormal0"/>
        <w:jc w:val="right"/>
        <w:outlineLvl w:val="0"/>
      </w:pPr>
      <w:r>
        <w:t>Утверждены</w:t>
      </w:r>
    </w:p>
    <w:p w14:paraId="4EE98898" w14:textId="77777777" w:rsidR="007F0E74" w:rsidRDefault="004F593B">
      <w:pPr>
        <w:pStyle w:val="ConsPlusNormal0"/>
        <w:jc w:val="right"/>
      </w:pPr>
      <w:r>
        <w:t>постановлением Правительства</w:t>
      </w:r>
    </w:p>
    <w:p w14:paraId="702A053C" w14:textId="77777777" w:rsidR="007F0E74" w:rsidRDefault="004F593B">
      <w:pPr>
        <w:pStyle w:val="ConsPlusNormal0"/>
        <w:jc w:val="right"/>
      </w:pPr>
      <w:r>
        <w:t>Российской Федерации</w:t>
      </w:r>
    </w:p>
    <w:p w14:paraId="1717BCB8" w14:textId="77777777" w:rsidR="007F0E74" w:rsidRDefault="004F593B">
      <w:pPr>
        <w:pStyle w:val="ConsPlusNormal0"/>
        <w:jc w:val="right"/>
      </w:pPr>
      <w:r>
        <w:t>от 29 ноября 2023 г. N 2011</w:t>
      </w:r>
    </w:p>
    <w:p w14:paraId="04AFA44E" w14:textId="77777777" w:rsidR="007F0E74" w:rsidRDefault="007F0E74">
      <w:pPr>
        <w:pStyle w:val="ConsPlusNormal0"/>
        <w:jc w:val="both"/>
      </w:pPr>
    </w:p>
    <w:p w14:paraId="613F066C" w14:textId="77777777" w:rsidR="007F0E74" w:rsidRDefault="004F593B">
      <w:pPr>
        <w:pStyle w:val="ConsPlusTitle0"/>
        <w:jc w:val="center"/>
      </w:pPr>
      <w:bookmarkStart w:id="0" w:name="P30"/>
      <w:bookmarkEnd w:id="0"/>
      <w:r>
        <w:t>ПРАВИЛА</w:t>
      </w:r>
    </w:p>
    <w:p w14:paraId="49E63F04" w14:textId="77777777" w:rsidR="007F0E74" w:rsidRDefault="004F593B">
      <w:pPr>
        <w:pStyle w:val="ConsPlusTitle0"/>
        <w:jc w:val="center"/>
      </w:pPr>
      <w:r>
        <w:t>ПРОХОЖДЕНИЯ ИДЕНТИФИКАЦИИ И (ИЛИ) АУТЕНТИФИКАЦИИ ЛИЦАМИ,</w:t>
      </w:r>
    </w:p>
    <w:p w14:paraId="210C57DE" w14:textId="77777777" w:rsidR="007F0E74" w:rsidRDefault="004F593B">
      <w:pPr>
        <w:pStyle w:val="ConsPlusTitle0"/>
        <w:jc w:val="center"/>
      </w:pPr>
      <w:r>
        <w:t>ОБРАТИВШИМИСЯ К ПРОВАЙДЕРУ ХОСТИНГА В ЦЕЛЯХ ПОЛУЧЕНИЯ</w:t>
      </w:r>
    </w:p>
    <w:p w14:paraId="7193AA33" w14:textId="77777777" w:rsidR="007F0E74" w:rsidRDefault="004F593B">
      <w:pPr>
        <w:pStyle w:val="ConsPlusTitle0"/>
        <w:jc w:val="center"/>
      </w:pPr>
      <w:r>
        <w:t>ВЫЧИСЛИТЕЛЬНОЙ МОЩНОСТИ ДЛЯ РАЗМЕЩЕНИЯ ИНФОРМАЦИИ</w:t>
      </w:r>
    </w:p>
    <w:p w14:paraId="48F55C77" w14:textId="77777777" w:rsidR="007F0E74" w:rsidRDefault="004F593B">
      <w:pPr>
        <w:pStyle w:val="ConsPlusTitle0"/>
        <w:jc w:val="center"/>
      </w:pPr>
      <w:r>
        <w:t>В ИНФОРМАЦИОННОЙ СИСТЕМЕ, ПОСТОЯННО ПОДКЛЮЧЕННОЙ</w:t>
      </w:r>
    </w:p>
    <w:p w14:paraId="07E9177A" w14:textId="77777777" w:rsidR="007F0E74" w:rsidRDefault="004F593B">
      <w:pPr>
        <w:pStyle w:val="ConsPlusTitle0"/>
        <w:jc w:val="center"/>
      </w:pPr>
      <w:r>
        <w:t>К ИНФОРМАЦИОННО-ТЕЛЕКОММУНИКАЦИОННОЙ СЕТИ "ИНТЕРНЕТ"</w:t>
      </w:r>
    </w:p>
    <w:p w14:paraId="1436596C" w14:textId="77777777" w:rsidR="007F0E74" w:rsidRDefault="007F0E74">
      <w:pPr>
        <w:pStyle w:val="ConsPlusNormal0"/>
        <w:jc w:val="both"/>
      </w:pPr>
    </w:p>
    <w:p w14:paraId="04113D42" w14:textId="77777777" w:rsidR="007F0E74" w:rsidRDefault="004F593B">
      <w:pPr>
        <w:pStyle w:val="ConsPlusNormal0"/>
        <w:ind w:firstLine="540"/>
        <w:jc w:val="both"/>
      </w:pPr>
      <w:r>
        <w:t>1. Настоящие Правила определяют порядок прохождения идентификации и (или) аутентификации лицами, обратившимися к провайдеру хостинга в целях получения вычислительной мощности для размещения информации в информационной системе, постоянно подключенной к информационно-телекоммуникационной сети "Интернет" (далее - сеть "Интернет").</w:t>
      </w:r>
    </w:p>
    <w:p w14:paraId="2467C939" w14:textId="77777777" w:rsidR="007F0E74" w:rsidRDefault="004F593B">
      <w:pPr>
        <w:pStyle w:val="ConsPlusNormal0"/>
        <w:spacing w:before="200"/>
        <w:ind w:firstLine="540"/>
        <w:jc w:val="both"/>
      </w:pPr>
      <w:bookmarkStart w:id="1" w:name="P38"/>
      <w:bookmarkEnd w:id="1"/>
      <w:r>
        <w:t>2. Предоставление вычислительной мощности для размещения информации в информационной системе, постоянно подключенной к сети "Интернет", осуществляется провайдером хостинга после прохождения лицом, обратившимся к провайдеру хостинга, идентификации и (или) аутентификации одним (несколькими) из следующих способов:</w:t>
      </w:r>
    </w:p>
    <w:p w14:paraId="3C9F44AF" w14:textId="77777777" w:rsidR="007F0E74" w:rsidRDefault="004F593B">
      <w:pPr>
        <w:pStyle w:val="ConsPlusNormal0"/>
        <w:spacing w:before="200"/>
        <w:ind w:firstLine="540"/>
        <w:jc w:val="both"/>
      </w:pPr>
      <w:r>
        <w:t>а) 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451AB129" w14:textId="77777777" w:rsidR="007F0E74" w:rsidRDefault="004F593B">
      <w:pPr>
        <w:pStyle w:val="ConsPlusNormal0"/>
        <w:spacing w:before="200"/>
        <w:ind w:firstLine="540"/>
        <w:jc w:val="both"/>
      </w:pPr>
      <w:r>
        <w:t xml:space="preserve">б) использование государственной информационной системы "Единая система идентификации и </w:t>
      </w:r>
      <w:r>
        <w:lastRenderedPageBreak/>
        <w:t>аутентификации физических лиц с использованием биометрических персональных данных";</w:t>
      </w:r>
    </w:p>
    <w:p w14:paraId="2C0B4597" w14:textId="77777777" w:rsidR="007F0E74" w:rsidRDefault="004F593B">
      <w:pPr>
        <w:pStyle w:val="ConsPlusNormal0"/>
        <w:spacing w:before="200"/>
        <w:ind w:firstLine="540"/>
        <w:jc w:val="both"/>
      </w:pPr>
      <w:r>
        <w:t>в) использование усиленной квалифицированной электронной подписи;</w:t>
      </w:r>
    </w:p>
    <w:p w14:paraId="47798793" w14:textId="77777777" w:rsidR="007F0E74" w:rsidRDefault="004F593B">
      <w:pPr>
        <w:pStyle w:val="ConsPlusNormal0"/>
        <w:spacing w:before="200"/>
        <w:ind w:firstLine="540"/>
        <w:jc w:val="both"/>
      </w:pPr>
      <w:r>
        <w:t xml:space="preserve">г) предъявление документов, указанных в </w:t>
      </w:r>
      <w:hyperlink w:anchor="P56" w:tooltip="7. Идентификация и (или) аутентификация лиц, обратившихся к провайдеру хостинга в целях получения вычислительной мощности для размещения информации в информационной системе, постоянно подключенной к сети &quot;Интернет&quot;, при личном обращении осуществляется после пр">
        <w:r>
          <w:rPr>
            <w:color w:val="0000FF"/>
          </w:rPr>
          <w:t>пункте 7</w:t>
        </w:r>
      </w:hyperlink>
      <w:r>
        <w:t xml:space="preserve"> настоящих Правил, при личном обращении к провайдеру хостинга;</w:t>
      </w:r>
    </w:p>
    <w:p w14:paraId="1C52E474" w14:textId="77777777" w:rsidR="007F0E74" w:rsidRDefault="004F593B">
      <w:pPr>
        <w:pStyle w:val="ConsPlusNormal0"/>
        <w:spacing w:before="200"/>
        <w:ind w:firstLine="540"/>
        <w:jc w:val="both"/>
      </w:pPr>
      <w:r>
        <w:t>д) перевод денежных средств на банковский счет провайдера хостинга с банковского счета лица, обратившегося к провайдеру хостинга, открытого в российской кредитной организации или банке государства - члена Евразийского экономического союза, при соблюдении требований, установленных национальным законодательством государства - члена Евразийского экономического союза;</w:t>
      </w:r>
    </w:p>
    <w:p w14:paraId="3312E5A5" w14:textId="77777777" w:rsidR="007F0E74" w:rsidRDefault="004F593B">
      <w:pPr>
        <w:pStyle w:val="ConsPlusNormal0"/>
        <w:spacing w:before="200"/>
        <w:ind w:firstLine="540"/>
        <w:jc w:val="both"/>
      </w:pPr>
      <w:bookmarkStart w:id="2" w:name="P44"/>
      <w:bookmarkEnd w:id="2"/>
      <w:r>
        <w:t>е) использование иной информационной системы, используемой провайдером хостинга и обеспечивающей идентификацию и (или) аутентификацию лиц, обратившихся к провайдеру хостинга, владельцем которой является либо провайдер хостинга, к которому обратилось лицо в целях получения вычислительной мощности для размещения информации в информационной системе, постоянно подключенной к сети "Интернет", либо российское юридическое лицо, находящееся под контролем указанного провайдера хостинга, либо российское юридическое лицо, которому подконтролен указанный провайдер хостинга, либо российское юридическое лицо, находящееся под контролем того же юридического лица, что и указанный провайдер хостинга. При этом под контролем понимается возможность определять решения, принимаемые другим юридическим лицом, посредством распоряжения прямо или косвенно (через юридическое лицо или через несколько юридических лиц, зарегистрированных в том числе за пределами государств - членов Евразийского экономического союза) более чем 50 процентами общего количества голосов, приходящихся на голосующие акции (доли), составляющие уставный (складочный) капитал юридического лица;</w:t>
      </w:r>
    </w:p>
    <w:p w14:paraId="7700CAEC" w14:textId="77777777" w:rsidR="007F0E74" w:rsidRDefault="004F593B">
      <w:pPr>
        <w:pStyle w:val="ConsPlusNormal0"/>
        <w:spacing w:before="200"/>
        <w:ind w:firstLine="540"/>
        <w:jc w:val="both"/>
      </w:pPr>
      <w:bookmarkStart w:id="3" w:name="P45"/>
      <w:bookmarkEnd w:id="3"/>
      <w:r>
        <w:t>ж) использование иной информационной системы, обеспечивающей идентификацию и (или) аутентификацию лиц, обратившихся к провайдеру хостинга, владельцем которой является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настоящем подпункте,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50 процентами общего количества голосов, приходящихся на голосующие акции (доли), составляющие уставный (складочный) капитал указанного юридического лица;</w:t>
      </w:r>
    </w:p>
    <w:p w14:paraId="7475B3B8" w14:textId="77777777" w:rsidR="007F0E74" w:rsidRDefault="004F593B">
      <w:pPr>
        <w:pStyle w:val="ConsPlusNormal0"/>
        <w:spacing w:before="200"/>
        <w:ind w:firstLine="540"/>
        <w:jc w:val="both"/>
      </w:pPr>
      <w:r>
        <w:t xml:space="preserve">з) использование платежной карты (за исключением предоплаченной платежной карты), предоставляемой клиенту субъектом национальной платежной системы в соответствии с Федеральным </w:t>
      </w:r>
      <w:hyperlink r:id="rId8" w:tooltip="Федеральный закон от 27.06.2011 N 161-ФЗ (ред. от 24.07.2023) &quot;О национальной платежной системе&quot; (с изм. и доп., вступ. в силу с 21.10.2023) {КонсультантПлюс}">
        <w:r>
          <w:rPr>
            <w:color w:val="0000FF"/>
          </w:rPr>
          <w:t>законом</w:t>
        </w:r>
      </w:hyperlink>
      <w:r>
        <w:t xml:space="preserve"> "О национальной платежной системе";</w:t>
      </w:r>
    </w:p>
    <w:p w14:paraId="627CA0F0" w14:textId="77777777" w:rsidR="007F0E74" w:rsidRDefault="004F593B">
      <w:pPr>
        <w:pStyle w:val="ConsPlusNormal0"/>
        <w:spacing w:before="200"/>
        <w:ind w:firstLine="540"/>
        <w:jc w:val="both"/>
      </w:pPr>
      <w:r>
        <w:t>и) использование абонентского номера, выделенного оператором подвижной радиотелефонной связи;</w:t>
      </w:r>
    </w:p>
    <w:p w14:paraId="62370435" w14:textId="77777777" w:rsidR="007F0E74" w:rsidRDefault="004F593B">
      <w:pPr>
        <w:pStyle w:val="ConsPlusNormal0"/>
        <w:spacing w:before="200"/>
        <w:ind w:firstLine="540"/>
        <w:jc w:val="both"/>
      </w:pPr>
      <w:r>
        <w:t xml:space="preserve">к) использование сервиса быстрых платежей платежной системы Банка России в соответствии с </w:t>
      </w:r>
      <w:hyperlink r:id="rId9" w:tooltip="Положение Банка России от 24.09.2020 N 732-П (ред. от 12.01.2023) &quot;О платежной системе Банка России&quot; (вместе с &quot;Порядком досудебного разрешения споров с участниками платежной системы Банка России, операционным центром, платежным клиринговым центром другой плат">
        <w:r>
          <w:rPr>
            <w:color w:val="0000FF"/>
          </w:rPr>
          <w:t>Положением</w:t>
        </w:r>
      </w:hyperlink>
      <w:r>
        <w:t xml:space="preserve"> Центрального банка Российской Федерации от 24 сентября 2020 г. N 732-П "О платежной системе Банка России".</w:t>
      </w:r>
    </w:p>
    <w:p w14:paraId="73A94A1B" w14:textId="77777777" w:rsidR="007F0E74" w:rsidRDefault="004F593B">
      <w:pPr>
        <w:pStyle w:val="ConsPlusNormal0"/>
        <w:spacing w:before="200"/>
        <w:ind w:firstLine="540"/>
        <w:jc w:val="both"/>
      </w:pPr>
      <w:r>
        <w:t xml:space="preserve">3. Идентификация и (или) аутентификация лиц, обратившихся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 осуществляются с использованием единой системы идентификации и аутентификации в случае присоединения информационной системы провайдера хостинга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0"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государственных и муниципальных услуг и исполнения государственных и муниципальных функций в электронной форме".</w:t>
      </w:r>
    </w:p>
    <w:p w14:paraId="408CDA61" w14:textId="77777777" w:rsidR="007F0E74" w:rsidRDefault="004F593B">
      <w:pPr>
        <w:pStyle w:val="ConsPlusNormal0"/>
        <w:spacing w:before="200"/>
        <w:ind w:firstLine="540"/>
        <w:jc w:val="both"/>
      </w:pPr>
      <w:r>
        <w:t>4. Лицо, обратившееся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 при прохождении им процедур идентификации и (или) аутентификации с использованием единой системы идентификации и аутентификации вправе при идентификации предоставить выраженное с использованием единой системы идентификации и аутентификации согласие на получение указанным провайдером хостинга из единой системы идентификации и аутентификации информации о себе (фамилия, имя, отчество (при наличии), дата и место рождения физического лица, его регистрация по месту жительства, серия, номер и дата выдачи документа, удостоверяющего его личность, номер телефона, адрес электронной почты).</w:t>
      </w:r>
    </w:p>
    <w:p w14:paraId="76A29CB8" w14:textId="77777777" w:rsidR="007F0E74" w:rsidRDefault="004F593B">
      <w:pPr>
        <w:pStyle w:val="ConsPlusNormal0"/>
        <w:spacing w:before="200"/>
        <w:ind w:firstLine="540"/>
        <w:jc w:val="both"/>
      </w:pPr>
      <w:r>
        <w:t xml:space="preserve">5. Идентификация и (или) аутентификация лиц, обратившихся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осуществляются в порядке, предусмотренном </w:t>
      </w:r>
      <w:hyperlink r:id="rId11"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
        <w:r>
          <w:rPr>
            <w:color w:val="0000FF"/>
          </w:rPr>
          <w:t>статьями 9</w:t>
        </w:r>
      </w:hyperlink>
      <w:r>
        <w:t xml:space="preserve"> и </w:t>
      </w:r>
      <w:hyperlink r:id="rId12"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
        <w:r>
          <w:rPr>
            <w:color w:val="0000FF"/>
          </w:rPr>
          <w:t>10</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76324BF" w14:textId="77777777" w:rsidR="007F0E74" w:rsidRDefault="004F593B">
      <w:pPr>
        <w:pStyle w:val="ConsPlusNormal0"/>
        <w:spacing w:before="200"/>
        <w:ind w:firstLine="540"/>
        <w:jc w:val="both"/>
      </w:pPr>
      <w:r>
        <w:t>6. Идентификация и (или) аутентификация лиц, обратившихся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 может осуществляться посредством предоставления такими лицами провайдеру хостинга в электронном виде следующей информации, подписанной усиленной квалифицированной электронной подписью физического лица, индивидуального предпринимателя или юридического лица:</w:t>
      </w:r>
    </w:p>
    <w:p w14:paraId="11858E6E" w14:textId="77777777" w:rsidR="007F0E74" w:rsidRDefault="004F593B">
      <w:pPr>
        <w:pStyle w:val="ConsPlusNormal0"/>
        <w:spacing w:before="200"/>
        <w:ind w:firstLine="540"/>
        <w:jc w:val="both"/>
      </w:pPr>
      <w:r>
        <w:t>а) в отношении физического лица - фамилия, имя, отчество (при наличии), реквизиты документа, удостоверяющего его личность, абонентский номер, выделенный оператором подвижной радиотелефонной связи, и (или) адрес электронной почты;</w:t>
      </w:r>
    </w:p>
    <w:p w14:paraId="4BB5B9AC" w14:textId="77777777" w:rsidR="007F0E74" w:rsidRDefault="004F593B">
      <w:pPr>
        <w:pStyle w:val="ConsPlusNormal0"/>
        <w:spacing w:before="200"/>
        <w:ind w:firstLine="540"/>
        <w:jc w:val="both"/>
      </w:pPr>
      <w:r>
        <w:t>б) в отношении индивидуального предпринимателя - фамилия, имя, отчество (при наличии), реквизиты документа, удостоверяющего его личность, идентификационный номер налогоплательщика, основной государственный регистрационный номер, абонентский номер, выделенный оператором подвижной радиотелефонной связи, и (или) адрес электронной почты;</w:t>
      </w:r>
    </w:p>
    <w:p w14:paraId="15A0DFAB" w14:textId="77777777" w:rsidR="007F0E74" w:rsidRDefault="004F593B">
      <w:pPr>
        <w:pStyle w:val="ConsPlusNormal0"/>
        <w:spacing w:before="200"/>
        <w:ind w:firstLine="540"/>
        <w:jc w:val="both"/>
      </w:pPr>
      <w:r>
        <w:t>в) в отношении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и адрес электронной почты (при наличии).</w:t>
      </w:r>
    </w:p>
    <w:p w14:paraId="57B150FA" w14:textId="77777777" w:rsidR="007F0E74" w:rsidRDefault="004F593B">
      <w:pPr>
        <w:pStyle w:val="ConsPlusNormal0"/>
        <w:spacing w:before="200"/>
        <w:ind w:firstLine="540"/>
        <w:jc w:val="both"/>
      </w:pPr>
      <w:bookmarkStart w:id="4" w:name="P56"/>
      <w:bookmarkEnd w:id="4"/>
      <w:r>
        <w:t>7. Идентификация и (или) аутентификация лиц, обратившихся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 при личном обращении осуществляется после предъявления ими следующих документов:</w:t>
      </w:r>
    </w:p>
    <w:p w14:paraId="487C66F4" w14:textId="77777777" w:rsidR="007F0E74" w:rsidRDefault="004F593B">
      <w:pPr>
        <w:pStyle w:val="ConsPlusNormal0"/>
        <w:spacing w:before="200"/>
        <w:ind w:firstLine="540"/>
        <w:jc w:val="both"/>
      </w:pPr>
      <w:r>
        <w:t>а) для физического лица - паспорт или иной документ, удостоверяющий его личность;</w:t>
      </w:r>
    </w:p>
    <w:p w14:paraId="67867A33" w14:textId="77777777" w:rsidR="007F0E74" w:rsidRDefault="004F593B">
      <w:pPr>
        <w:pStyle w:val="ConsPlusNormal0"/>
        <w:spacing w:before="200"/>
        <w:ind w:firstLine="540"/>
        <w:jc w:val="both"/>
      </w:pPr>
      <w:r>
        <w:t>б) для индивидуального предпринимателя - паспорт или иной документ, удостоверяющий его личность, и документ, подтверждающий факт внесения записи о государственной регистрации физического лица в качестве индивидуального предпринимателя в единый государственный реестр индивидуальных предпринимателей;</w:t>
      </w:r>
    </w:p>
    <w:p w14:paraId="2D0AF562" w14:textId="77777777" w:rsidR="007F0E74" w:rsidRDefault="004F593B">
      <w:pPr>
        <w:pStyle w:val="ConsPlusNormal0"/>
        <w:spacing w:before="200"/>
        <w:ind w:firstLine="540"/>
        <w:jc w:val="both"/>
      </w:pPr>
      <w:r>
        <w:t>в) для лица, уполномоченного от имени юридического лица на заключение договора о предоставлении вычислительной мощности для размещения информации в информационной системе, постоянно подключенной к сети "Интернет", - документ, подтверждающий его полномочия на заключение соответствующего договора, паспорт или иной документ, удостоверяющий его личность, и документ, подтверждающий факт внесения записи о государственной регистрации юридического лица в единый государственный реестр юридических лиц.</w:t>
      </w:r>
    </w:p>
    <w:p w14:paraId="187477F0" w14:textId="77777777" w:rsidR="007F0E74" w:rsidRDefault="004F593B">
      <w:pPr>
        <w:pStyle w:val="ConsPlusNormal0"/>
        <w:spacing w:before="200"/>
        <w:ind w:firstLine="540"/>
        <w:jc w:val="both"/>
      </w:pPr>
      <w:r>
        <w:t xml:space="preserve">8. В случае идентификации и (или) аутентификации посредством перевода денежных средств на банковский счет провайдера хостинга с банковского счета лица, обратившегося к провайдеру хостинга в </w:t>
      </w:r>
      <w:r>
        <w:lastRenderedPageBreak/>
        <w:t>целях получения вычислительной мощности для размещения информации в информационной системе, постоянно подключенной к сети "Интернет", открытого в российской кредитной организации или банке государства - члена Евразийского экономического союза, при соблюдении требований, установленных национальным законодательством государства - члена Евразийского экономического союза, провайдер хостинга обязан обеспечить хранение следующих сведений:</w:t>
      </w:r>
    </w:p>
    <w:p w14:paraId="4729E2AA" w14:textId="77777777" w:rsidR="007F0E74" w:rsidRDefault="004F593B">
      <w:pPr>
        <w:pStyle w:val="ConsPlusNormal0"/>
        <w:spacing w:before="200"/>
        <w:ind w:firstLine="540"/>
        <w:jc w:val="both"/>
      </w:pPr>
      <w:r>
        <w:t>а) дата совершения операции с денежными средствами;</w:t>
      </w:r>
    </w:p>
    <w:p w14:paraId="2CE9819B" w14:textId="77777777" w:rsidR="007F0E74" w:rsidRDefault="004F593B">
      <w:pPr>
        <w:pStyle w:val="ConsPlusNormal0"/>
        <w:spacing w:before="200"/>
        <w:ind w:firstLine="540"/>
        <w:jc w:val="both"/>
      </w:pPr>
      <w:r>
        <w:t>б) сумма, на которую совершена операция с денежными средствами;</w:t>
      </w:r>
    </w:p>
    <w:p w14:paraId="151DD5BA" w14:textId="77777777" w:rsidR="007F0E74" w:rsidRDefault="004F593B">
      <w:pPr>
        <w:pStyle w:val="ConsPlusNormal0"/>
        <w:spacing w:before="200"/>
        <w:ind w:firstLine="540"/>
        <w:jc w:val="both"/>
      </w:pPr>
      <w:r>
        <w:t>в) номер транзакции или не менее последних 4 цифр платежной карты или расчетного счета, с которого произведены списания денежных средств.</w:t>
      </w:r>
    </w:p>
    <w:p w14:paraId="349CFFD0" w14:textId="77777777" w:rsidR="007F0E74" w:rsidRDefault="004F593B">
      <w:pPr>
        <w:pStyle w:val="ConsPlusNormal0"/>
        <w:spacing w:before="200"/>
        <w:ind w:firstLine="540"/>
        <w:jc w:val="both"/>
      </w:pPr>
      <w:r>
        <w:t xml:space="preserve">9. Идентификация и (или) аутентификация лиц, обратившихся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 может осуществляться с использованием иной информационной системы, обеспечивающей идентификацию и (или) аутентификацию лиц, обратившихся к провайдеру хостинга, соответствующей требованиям, указанным в </w:t>
      </w:r>
      <w:hyperlink w:anchor="P44" w:tooltip="е) использование иной информационной системы, используемой провайдером хостинга и обеспечивающей идентификацию и (или) аутентификацию лиц, обратившихся к провайдеру хостинга, владельцем которой является либо провайдер хостинга, к которому обратилось лицо в цел">
        <w:r>
          <w:rPr>
            <w:color w:val="0000FF"/>
          </w:rPr>
          <w:t>подпунктах "е"</w:t>
        </w:r>
      </w:hyperlink>
      <w:r>
        <w:t xml:space="preserve"> и </w:t>
      </w:r>
      <w:hyperlink w:anchor="P45" w:tooltip="ж) использование иной информационной системы, обеспечивающей идентификацию и (или) аутентификацию лиц, обратившихся к провайдеру хостинга, владельцем которой является гражданин Российской Федерации, не имеющий гражданства другого государства, или российское юр">
        <w:r>
          <w:rPr>
            <w:color w:val="0000FF"/>
          </w:rPr>
          <w:t>"ж" пункта 2</w:t>
        </w:r>
      </w:hyperlink>
      <w:r>
        <w:t xml:space="preserve"> настоящих Правил, посредством создания личного кабинета в иной информационной системе с указанием при регистрации в ней данных, состав которых определяется владельцем такой информационной системы.</w:t>
      </w:r>
    </w:p>
    <w:p w14:paraId="060E8DBB" w14:textId="77777777" w:rsidR="007F0E74" w:rsidRDefault="004F593B">
      <w:pPr>
        <w:pStyle w:val="ConsPlusNormal0"/>
        <w:spacing w:before="200"/>
        <w:ind w:firstLine="540"/>
        <w:jc w:val="both"/>
      </w:pPr>
      <w:r>
        <w:t>10. Идентификация и (или) аутентификация лиц, обратившихся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 может осуществляться посредством использования платежной карты (за исключением предоплаченной платежной карты), предоставляемой клиенту субъектом национальной платежной системы, путем достоверного установления сведений о платежной карте лица, обратившегося к провайдеру хостинга. Подтверждение сведений о лице, обратившемся к провайдеру хостинга, осуществляется после совершения им разовой идентифицирующей операции с использованием указанной платежной карты.</w:t>
      </w:r>
    </w:p>
    <w:p w14:paraId="775FF720" w14:textId="77777777" w:rsidR="007F0E74" w:rsidRDefault="004F593B">
      <w:pPr>
        <w:pStyle w:val="ConsPlusNormal0"/>
        <w:spacing w:before="200"/>
        <w:ind w:firstLine="540"/>
        <w:jc w:val="both"/>
      </w:pPr>
      <w:r>
        <w:t xml:space="preserve">Допускается осуществление операции посредством банковской карты, выданной российской кредитной организацией, идентифицирующей ее держателя в соответствии со </w:t>
      </w:r>
      <w:hyperlink r:id="rId13"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color w:val="0000FF"/>
          </w:rPr>
          <w:t>статьей 7</w:t>
        </w:r>
      </w:hyperlink>
      <w:r>
        <w:t xml:space="preserve"> Федерального закона "О противодействии легализации (отмыванию) доходов, полученных преступным путем, и финансированию терроризма", либо банком или иной кредитной организацией государства - члена Евразийского экономического союза, при соблюдении требований, установленных национальным законодательством государства - члена Евразийского экономического союза к идентификации держателя платежной карты.</w:t>
      </w:r>
    </w:p>
    <w:p w14:paraId="37988FAB" w14:textId="77777777" w:rsidR="007F0E74" w:rsidRDefault="004F593B">
      <w:pPr>
        <w:pStyle w:val="ConsPlusNormal0"/>
        <w:spacing w:before="200"/>
        <w:ind w:firstLine="540"/>
        <w:jc w:val="both"/>
      </w:pPr>
      <w:r>
        <w:t>11. Идентификация и (или) аутентификация лиц, обратившихся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 может осуществляться посредством использования абонентского номера, выделенного оператором подвижной радиотелефонной связи лицу, обратившемуся к провайдеру хостинга.</w:t>
      </w:r>
    </w:p>
    <w:p w14:paraId="72CC7580" w14:textId="77777777" w:rsidR="007F0E74" w:rsidRDefault="004F593B">
      <w:pPr>
        <w:pStyle w:val="ConsPlusNormal0"/>
        <w:spacing w:before="200"/>
        <w:ind w:firstLine="540"/>
        <w:jc w:val="both"/>
      </w:pPr>
      <w:r>
        <w:t>Подтверждение абонентского номера лица, обратившегося к провайдеру хостинга, осуществляется посредством совершения провайдером хостинга действия с использованием этого абонентского номера, позволяющего достоверно установить, что указанный абонентский номер используется лицом, обратившимся к провайдеру хостинга, и принадлежит оператору связи, оказывающему услуги на территории Российской Федерации.</w:t>
      </w:r>
    </w:p>
    <w:p w14:paraId="28C49C4C" w14:textId="77777777" w:rsidR="007F0E74" w:rsidRDefault="004F593B">
      <w:pPr>
        <w:pStyle w:val="ConsPlusNormal0"/>
        <w:spacing w:before="200"/>
        <w:ind w:firstLine="540"/>
        <w:jc w:val="both"/>
      </w:pPr>
      <w:r>
        <w:t xml:space="preserve">12. Идентификация и (или) аутентификация лиц, обратившихся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 может осуществляться посредством использования сервиса быстрых платежей платежной системы Банка России в соответствии с </w:t>
      </w:r>
      <w:hyperlink r:id="rId14" w:tooltip="Положение Банка России от 24.09.2020 N 732-П (ред. от 12.01.2023) &quot;О платежной системе Банка России&quot; (вместе с &quot;Порядком досудебного разрешения споров с участниками платежной системы Банка России, операционным центром, платежным клиринговым центром другой плат">
        <w:r>
          <w:rPr>
            <w:color w:val="0000FF"/>
          </w:rPr>
          <w:t>Положением</w:t>
        </w:r>
      </w:hyperlink>
      <w:r>
        <w:t xml:space="preserve"> Центрального банка Российской Федерации от 24 сентября 2020 г. N 732-П "О платежной системе Банка России" путем получения извещения об исполнении поручения, содержащего реквизиты исполненного поручения. При идентификации и (или) аутентификации лиц указанным способом провайдер хостинга обязан хранить следующие сведения:</w:t>
      </w:r>
    </w:p>
    <w:p w14:paraId="19ACDF8F" w14:textId="77777777" w:rsidR="007F0E74" w:rsidRDefault="004F593B">
      <w:pPr>
        <w:pStyle w:val="ConsPlusNormal0"/>
        <w:spacing w:before="200"/>
        <w:ind w:firstLine="540"/>
        <w:jc w:val="both"/>
      </w:pPr>
      <w:r>
        <w:t>а) дата совершения операции с денежными средствами;</w:t>
      </w:r>
    </w:p>
    <w:p w14:paraId="18094386" w14:textId="77777777" w:rsidR="007F0E74" w:rsidRDefault="004F593B">
      <w:pPr>
        <w:pStyle w:val="ConsPlusNormal0"/>
        <w:spacing w:before="200"/>
        <w:ind w:firstLine="540"/>
        <w:jc w:val="both"/>
      </w:pPr>
      <w:r>
        <w:t>б) сумма, на которую совершена операция с денежными средствами;</w:t>
      </w:r>
    </w:p>
    <w:p w14:paraId="3670259A" w14:textId="77777777" w:rsidR="007F0E74" w:rsidRDefault="004F593B">
      <w:pPr>
        <w:pStyle w:val="ConsPlusNormal0"/>
        <w:spacing w:before="200"/>
        <w:ind w:firstLine="540"/>
        <w:jc w:val="both"/>
      </w:pPr>
      <w:r>
        <w:t>в) идентификатор платежа.</w:t>
      </w:r>
    </w:p>
    <w:p w14:paraId="075F4816" w14:textId="77777777" w:rsidR="007F0E74" w:rsidRDefault="004F593B">
      <w:pPr>
        <w:pStyle w:val="ConsPlusNormal0"/>
        <w:spacing w:before="200"/>
        <w:ind w:firstLine="540"/>
        <w:jc w:val="both"/>
      </w:pPr>
      <w:r>
        <w:lastRenderedPageBreak/>
        <w:t>13. Провайдер хостинга обязан обеспечить хранение информации о способах идентификации и (или) аутентификации лица, обратившегося к провайдеру хостинга в целях получения вычислительной мощности для размещения информации в информационной системе, постоянно подключенной к сети "Интернет".</w:t>
      </w:r>
    </w:p>
    <w:p w14:paraId="6D5D1DE0" w14:textId="77777777" w:rsidR="007F0E74" w:rsidRDefault="004F593B">
      <w:pPr>
        <w:pStyle w:val="ConsPlusNormal0"/>
        <w:spacing w:before="200"/>
        <w:ind w:firstLine="540"/>
        <w:jc w:val="both"/>
      </w:pPr>
      <w:r>
        <w:t xml:space="preserve">14. Провайдеры хостинга, которые до дня вступления в силу настоящих Правил осуществляли деятельность по предоставлению вычислительной мощности для размещения информации в информационной системе, постоянно подключенной к сети "Интернет", и продолжают осуществлять указанную деятельность после вступления в силу настоящих Правил, вправе не проводить повторную идентификацию лиц, обратившихся к ним в целях получения вычислительной мощности для размещения информации в информационной системе, постоянно подключенной к сети "Интернет", при условии, что идентификация указанных лиц производилась одним или несколькими способами, указанными в </w:t>
      </w:r>
      <w:hyperlink w:anchor="P38" w:tooltip="2. Предоставление вычислительной мощности для размещения информации в информационной системе, постоянно подключенной к сети &quot;Интернет&quot;, осуществляется провайдером хостинга после прохождения лицом, обратившимся к провайдеру хостинга, идентификации и (или) аутен">
        <w:r>
          <w:rPr>
            <w:color w:val="0000FF"/>
          </w:rPr>
          <w:t>пункте 2</w:t>
        </w:r>
      </w:hyperlink>
      <w:r>
        <w:t xml:space="preserve"> настоящих Правил, не ранее 1 января 2023 г.</w:t>
      </w:r>
    </w:p>
    <w:p w14:paraId="285008D2" w14:textId="77777777" w:rsidR="007F0E74" w:rsidRDefault="007F0E74">
      <w:pPr>
        <w:pStyle w:val="ConsPlusNormal0"/>
        <w:jc w:val="both"/>
      </w:pPr>
    </w:p>
    <w:p w14:paraId="216F303D" w14:textId="77777777" w:rsidR="007F0E74" w:rsidRDefault="007F0E74">
      <w:pPr>
        <w:pStyle w:val="ConsPlusNormal0"/>
        <w:jc w:val="both"/>
      </w:pPr>
    </w:p>
    <w:p w14:paraId="419A66BB" w14:textId="77777777" w:rsidR="007F0E74" w:rsidRDefault="007F0E74">
      <w:pPr>
        <w:pStyle w:val="ConsPlusNormal0"/>
        <w:pBdr>
          <w:bottom w:val="single" w:sz="6" w:space="0" w:color="auto"/>
        </w:pBdr>
        <w:spacing w:before="100" w:after="100"/>
        <w:jc w:val="both"/>
        <w:rPr>
          <w:sz w:val="2"/>
          <w:szCs w:val="2"/>
        </w:rPr>
      </w:pPr>
    </w:p>
    <w:sectPr w:rsidR="007F0E74">
      <w:headerReference w:type="default" r:id="rId15"/>
      <w:footerReference w:type="default" r:id="rId16"/>
      <w:headerReference w:type="first" r:id="rId17"/>
      <w:footerReference w:type="first" r:id="rId1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CAB8" w14:textId="77777777" w:rsidR="000629E3" w:rsidRDefault="000629E3">
      <w:r>
        <w:separator/>
      </w:r>
    </w:p>
  </w:endnote>
  <w:endnote w:type="continuationSeparator" w:id="0">
    <w:p w14:paraId="144F09A8" w14:textId="77777777" w:rsidR="000629E3" w:rsidRDefault="000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B3CB" w14:textId="77777777" w:rsidR="007F0E74" w:rsidRDefault="007F0E74">
    <w:pPr>
      <w:pStyle w:val="ConsPlusNormal0"/>
      <w:pBdr>
        <w:bottom w:val="single" w:sz="12" w:space="0" w:color="auto"/>
      </w:pBdr>
      <w:rPr>
        <w:sz w:val="2"/>
        <w:szCs w:val="2"/>
      </w:rPr>
    </w:pPr>
  </w:p>
  <w:p w14:paraId="2BE20BC1" w14:textId="77777777" w:rsidR="007F0E74" w:rsidRDefault="004F593B">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BA13" w14:textId="77777777" w:rsidR="007F0E74" w:rsidRDefault="007F0E74">
    <w:pPr>
      <w:pStyle w:val="ConsPlusNormal0"/>
      <w:pBdr>
        <w:bottom w:val="single" w:sz="12" w:space="0" w:color="auto"/>
      </w:pBdr>
      <w:rPr>
        <w:sz w:val="2"/>
        <w:szCs w:val="2"/>
      </w:rPr>
    </w:pPr>
  </w:p>
  <w:p w14:paraId="06A06FE0" w14:textId="77777777" w:rsidR="007F0E74" w:rsidRDefault="004F593B">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D738" w14:textId="77777777" w:rsidR="000629E3" w:rsidRDefault="000629E3">
      <w:r>
        <w:separator/>
      </w:r>
    </w:p>
  </w:footnote>
  <w:footnote w:type="continuationSeparator" w:id="0">
    <w:p w14:paraId="740334CA" w14:textId="77777777" w:rsidR="000629E3" w:rsidRDefault="0006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102A" w14:textId="77777777" w:rsidR="007F0E74" w:rsidRDefault="007F0E74">
    <w:pPr>
      <w:pStyle w:val="ConsPlusNormal0"/>
      <w:pBdr>
        <w:bottom w:val="single" w:sz="12" w:space="0" w:color="auto"/>
      </w:pBdr>
      <w:rPr>
        <w:sz w:val="2"/>
        <w:szCs w:val="2"/>
      </w:rPr>
    </w:pPr>
  </w:p>
  <w:p w14:paraId="65CDCDD5" w14:textId="77777777" w:rsidR="007F0E74" w:rsidRDefault="007F0E74">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7F0E74" w14:paraId="6BFB18B7" w14:textId="77777777">
      <w:trPr>
        <w:trHeight w:hRule="exact" w:val="1683"/>
      </w:trPr>
      <w:tc>
        <w:tcPr>
          <w:tcW w:w="2700" w:type="pct"/>
          <w:vAlign w:val="center"/>
        </w:tcPr>
        <w:p w14:paraId="332250C5" w14:textId="5A24D4C0" w:rsidR="007F0E74" w:rsidRDefault="007F0E74">
          <w:pPr>
            <w:pStyle w:val="ConsPlusNormal0"/>
            <w:rPr>
              <w:rFonts w:ascii="Tahoma" w:hAnsi="Tahoma" w:cs="Tahoma"/>
            </w:rPr>
          </w:pPr>
        </w:p>
      </w:tc>
      <w:tc>
        <w:tcPr>
          <w:tcW w:w="2300" w:type="pct"/>
          <w:vAlign w:val="center"/>
        </w:tcPr>
        <w:p w14:paraId="46815DDF" w14:textId="1A4C3E8E" w:rsidR="007F0E74" w:rsidRDefault="004F593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p>
      </w:tc>
    </w:tr>
  </w:tbl>
  <w:p w14:paraId="1AF0031E" w14:textId="77777777" w:rsidR="007F0E74" w:rsidRDefault="007F0E74">
    <w:pPr>
      <w:pStyle w:val="ConsPlusNormal0"/>
      <w:pBdr>
        <w:bottom w:val="single" w:sz="12" w:space="0" w:color="auto"/>
      </w:pBdr>
      <w:rPr>
        <w:sz w:val="2"/>
        <w:szCs w:val="2"/>
      </w:rPr>
    </w:pPr>
  </w:p>
  <w:p w14:paraId="04B45943" w14:textId="77777777" w:rsidR="007F0E74" w:rsidRDefault="007F0E7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74"/>
    <w:rsid w:val="000629E3"/>
    <w:rsid w:val="004F593B"/>
    <w:rsid w:val="006B2FD1"/>
    <w:rsid w:val="007E6506"/>
    <w:rsid w:val="007F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6A5A3"/>
  <w15:docId w15:val="{DE54D1FD-5461-4F6D-AF93-D43C7681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6B2FD1"/>
    <w:pPr>
      <w:tabs>
        <w:tab w:val="center" w:pos="4677"/>
        <w:tab w:val="right" w:pos="9355"/>
      </w:tabs>
    </w:pPr>
  </w:style>
  <w:style w:type="character" w:customStyle="1" w:styleId="a4">
    <w:name w:val="Верхний колонтитул Знак"/>
    <w:basedOn w:val="a0"/>
    <w:link w:val="a3"/>
    <w:uiPriority w:val="99"/>
    <w:rsid w:val="006B2FD1"/>
  </w:style>
  <w:style w:type="paragraph" w:styleId="a5">
    <w:name w:val="footer"/>
    <w:basedOn w:val="a"/>
    <w:link w:val="a6"/>
    <w:uiPriority w:val="99"/>
    <w:unhideWhenUsed/>
    <w:rsid w:val="006B2FD1"/>
    <w:pPr>
      <w:tabs>
        <w:tab w:val="center" w:pos="4677"/>
        <w:tab w:val="right" w:pos="9355"/>
      </w:tabs>
    </w:pPr>
  </w:style>
  <w:style w:type="character" w:customStyle="1" w:styleId="a6">
    <w:name w:val="Нижний колонтитул Знак"/>
    <w:basedOn w:val="a0"/>
    <w:link w:val="a5"/>
    <w:uiPriority w:val="99"/>
    <w:rsid w:val="006B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29DA9AC9FD31BB0427F9546F4148F48C396688308B0CD049C2796C6D042B20F291B925CCA6EFBBFB419A65f3AAL" TargetMode="External"/><Relationship Id="rId13" Type="http://schemas.openxmlformats.org/officeDocument/2006/relationships/hyperlink" Target="consultantplus://offline/ref=12D829DA9AC9FD31BB0427F9546F4148F48D3D6384348B0CD049C2796C6D042B32F2C9B525CBB9E6B9EE17CB236CD734295186C7E9FBACDEfFA0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12D829DA9AC9FD31BB0427F9546F4148F48D3F628D378B0CD049C2796C6D042B32F2C9B322CCB3BAE8A11697673EC4352C5185C5F5fFAAL" TargetMode="External"/><Relationship Id="rId12" Type="http://schemas.openxmlformats.org/officeDocument/2006/relationships/hyperlink" Target="consultantplus://offline/ref=12D829DA9AC9FD31BB0427F9546F4148F48B3A658D308B0CD049C2796C6D042B32F2C9B525CBBAEEBBEE17CB236CD734295186C7E9FBACDEfFA0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2D829DA9AC9FD31BB0427F9546F4148F48B3A658D308B0CD049C2796C6D042B32F2C9B525CBB9E6B0EE17CB236CD734295186C7E9FBACDEfFA0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12D829DA9AC9FD31BB0427F9546F4148F48A35608E368B0CD049C2796C6D042B32F2C9B525CBB8EDB8EE17CB236CD734295186C7E9FBACDEfFA0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2D829DA9AC9FD31BB0427F9546F4148F48C3E648D398B0CD049C2796C6D042B20F291B925CCA6EFBBFB419A65f3AAL" TargetMode="External"/><Relationship Id="rId14" Type="http://schemas.openxmlformats.org/officeDocument/2006/relationships/hyperlink" Target="consultantplus://offline/ref=12D829DA9AC9FD31BB0427F9546F4148F48C3E648D398B0CD049C2796C6D042B20F291B925CCA6EFBBFB419A65f3A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3AB2-9665-47BF-80DB-065CD18C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3095</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29.11.2023 N 2011
"Об утверждении Правил прохождения идентификации и (или) аутентификации лицами, обратившимися к провайдеру хостинга в целях получения вычислительной мощности для размещения информации в информационной си</vt:lpstr>
    </vt:vector>
  </TitlesOfParts>
  <Company>КонсультантПлюс Версия 4023.00.09</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29.11.2023 N 2011
"Об утверждении Правил прохождения идентификации и (или) аутентификации лицами, обратившимися к провайдеру хостинга в целях получения вычислительной мощности для размещения информации в информационной системе, постоянно подключенной к информационно-телекоммуникационной сети "Интернет"</dc:title>
  <dc:creator>Татарникова Елена Геннадиевна</dc:creator>
  <cp:lastModifiedBy>Багдасарова Рузана Ашотовна</cp:lastModifiedBy>
  <cp:revision>4</cp:revision>
  <dcterms:created xsi:type="dcterms:W3CDTF">2023-12-07T13:22:00Z</dcterms:created>
  <dcterms:modified xsi:type="dcterms:W3CDTF">2023-12-08T06:24:00Z</dcterms:modified>
</cp:coreProperties>
</file>