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3F0D" w14:textId="77777777" w:rsidR="006E721E" w:rsidRDefault="006E721E">
      <w:pPr>
        <w:pStyle w:val="ConsPlusNormal0"/>
        <w:jc w:val="both"/>
        <w:outlineLvl w:val="0"/>
      </w:pPr>
    </w:p>
    <w:p w14:paraId="170DA79F" w14:textId="77777777" w:rsidR="006E721E" w:rsidRDefault="00000000">
      <w:pPr>
        <w:pStyle w:val="ConsPlusTitle0"/>
        <w:jc w:val="center"/>
        <w:outlineLvl w:val="0"/>
      </w:pPr>
      <w:r>
        <w:t>ПРАВИТЕЛЬСТВО РОССИЙСКОЙ ФЕДЕРАЦИИ</w:t>
      </w:r>
    </w:p>
    <w:p w14:paraId="01E446B2" w14:textId="77777777" w:rsidR="006E721E" w:rsidRDefault="006E721E">
      <w:pPr>
        <w:pStyle w:val="ConsPlusTitle0"/>
        <w:jc w:val="center"/>
      </w:pPr>
    </w:p>
    <w:p w14:paraId="2D78DC87" w14:textId="77777777" w:rsidR="006E721E" w:rsidRDefault="00000000">
      <w:pPr>
        <w:pStyle w:val="ConsPlusTitle0"/>
        <w:jc w:val="center"/>
      </w:pPr>
      <w:r>
        <w:t>ПОСТАНОВЛЕНИЕ</w:t>
      </w:r>
    </w:p>
    <w:p w14:paraId="10B0F3ED" w14:textId="77777777" w:rsidR="006E721E" w:rsidRDefault="00000000">
      <w:pPr>
        <w:pStyle w:val="ConsPlusTitle0"/>
        <w:jc w:val="center"/>
      </w:pPr>
      <w:r>
        <w:t>от 29 октября 2019 г. N 1385</w:t>
      </w:r>
    </w:p>
    <w:p w14:paraId="6F8A7D26" w14:textId="77777777" w:rsidR="006E721E" w:rsidRDefault="006E721E">
      <w:pPr>
        <w:pStyle w:val="ConsPlusTitle0"/>
        <w:jc w:val="center"/>
      </w:pPr>
    </w:p>
    <w:p w14:paraId="2EF00188" w14:textId="77777777" w:rsidR="006E721E" w:rsidRDefault="00000000">
      <w:pPr>
        <w:pStyle w:val="ConsPlusTitle0"/>
        <w:jc w:val="center"/>
      </w:pPr>
      <w:r>
        <w:t>ОБ УТВЕРЖДЕНИИ ПРАВИЛ</w:t>
      </w:r>
    </w:p>
    <w:p w14:paraId="48779972" w14:textId="77777777" w:rsidR="006E721E" w:rsidRDefault="00000000">
      <w:pPr>
        <w:pStyle w:val="ConsPlusTitle0"/>
        <w:jc w:val="center"/>
      </w:pPr>
      <w:r>
        <w:t>ВЗАИМОДЕЙСТВИЯ СОБСТВЕННИКОВ ИЛИ ИНЫХ ВЛАДЕЛЬЦЕВ</w:t>
      </w:r>
    </w:p>
    <w:p w14:paraId="2F46787E" w14:textId="77777777" w:rsidR="006E721E" w:rsidRDefault="00000000">
      <w:pPr>
        <w:pStyle w:val="ConsPlusTitle0"/>
        <w:jc w:val="center"/>
      </w:pPr>
      <w:r>
        <w:t>ТЕХНОЛОГИЧЕСКИХ СЕТЕЙ СВЯЗИ, ИМЕЮЩИХ УНИКАЛЬНЫЙ</w:t>
      </w:r>
    </w:p>
    <w:p w14:paraId="3D893797" w14:textId="77777777" w:rsidR="006E721E" w:rsidRDefault="00000000">
      <w:pPr>
        <w:pStyle w:val="ConsPlusTitle0"/>
        <w:jc w:val="center"/>
      </w:pPr>
      <w:r>
        <w:t>ИДЕНТИФИКАТОР СОВОКУПНОСТИ СРЕДСТВ СВЯЗИ И ИНЫХ</w:t>
      </w:r>
    </w:p>
    <w:p w14:paraId="54267013" w14:textId="77777777" w:rsidR="006E721E" w:rsidRDefault="00000000">
      <w:pPr>
        <w:pStyle w:val="ConsPlusTitle0"/>
        <w:jc w:val="center"/>
      </w:pPr>
      <w:r>
        <w:t>ТЕХНИЧЕСКИХ СРЕДСТВ В ИНФОРМАЦИОННО-ТЕЛЕКОММУНИКАЦИОННОЙ</w:t>
      </w:r>
    </w:p>
    <w:p w14:paraId="61A66909" w14:textId="77777777" w:rsidR="006E721E" w:rsidRDefault="00000000">
      <w:pPr>
        <w:pStyle w:val="ConsPlusTitle0"/>
        <w:jc w:val="center"/>
      </w:pPr>
      <w:r>
        <w:t>СЕТИ "ИНТЕРНЕТ", С УПОЛНОМОЧЕННЫМИ ГОСУДАРСТВЕННЫМИ</w:t>
      </w:r>
    </w:p>
    <w:p w14:paraId="481859D5" w14:textId="77777777" w:rsidR="006E721E" w:rsidRDefault="00000000">
      <w:pPr>
        <w:pStyle w:val="ConsPlusTitle0"/>
        <w:jc w:val="center"/>
      </w:pPr>
      <w:r>
        <w:t>ОРГАНАМИ, ОСУЩЕСТВЛЯЮЩИМИ ОПЕРАТИВНО-РАЗЫСКНУЮ ДЕЯТЕЛЬНОСТЬ</w:t>
      </w:r>
    </w:p>
    <w:p w14:paraId="693B18DE" w14:textId="77777777" w:rsidR="006E721E" w:rsidRDefault="00000000">
      <w:pPr>
        <w:pStyle w:val="ConsPlusTitle0"/>
        <w:jc w:val="center"/>
      </w:pPr>
      <w:r>
        <w:t>ИЛИ ОБЕСПЕЧЕНИЕ БЕЗОПАСНОСТИ РОССИЙСКОЙ ФЕДЕРАЦИИ</w:t>
      </w:r>
    </w:p>
    <w:p w14:paraId="1B35EA59" w14:textId="77777777" w:rsidR="006E721E" w:rsidRDefault="006E721E">
      <w:pPr>
        <w:pStyle w:val="ConsPlusNormal0"/>
        <w:jc w:val="both"/>
      </w:pPr>
    </w:p>
    <w:p w14:paraId="7E6C08CF" w14:textId="77777777" w:rsidR="006E721E" w:rsidRDefault="00000000">
      <w:pPr>
        <w:pStyle w:val="ConsPlusNormal0"/>
        <w:ind w:firstLine="540"/>
        <w:jc w:val="both"/>
      </w:pPr>
      <w:r>
        <w:t xml:space="preserve">В соответствии с </w:t>
      </w:r>
      <w:hyperlink r:id="rId6" w:tooltip="Федеральный закон от 07.07.2003 N 126-ФЗ (ред. от 18.03.2023) &quot;О связи&quot; {КонсультантПлюс}">
        <w:r>
          <w:rPr>
            <w:color w:val="0000FF"/>
          </w:rPr>
          <w:t>пунктом 10 статьи 56.2</w:t>
        </w:r>
      </w:hyperlink>
      <w:r>
        <w:t xml:space="preserve"> Федерального закона "О связи" Правительство Российской Федерации постановляет:</w:t>
      </w:r>
    </w:p>
    <w:p w14:paraId="119ADB0C" w14:textId="77777777" w:rsidR="006E721E" w:rsidRDefault="00000000">
      <w:pPr>
        <w:pStyle w:val="ConsPlusNormal0"/>
        <w:spacing w:before="200"/>
        <w:ind w:firstLine="540"/>
        <w:jc w:val="both"/>
      </w:pPr>
      <w:r>
        <w:t xml:space="preserve">Утвердить прилагаемые </w:t>
      </w:r>
      <w:hyperlink w:anchor="P31" w:tooltip="ПРАВИЛА">
        <w:r>
          <w:rPr>
            <w:color w:val="0000FF"/>
          </w:rPr>
          <w:t>Правила</w:t>
        </w:r>
      </w:hyperlink>
      <w:r>
        <w:t xml:space="preserve">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14:paraId="7CD219EC" w14:textId="77777777" w:rsidR="006E721E" w:rsidRDefault="006E721E">
      <w:pPr>
        <w:pStyle w:val="ConsPlusNormal0"/>
        <w:jc w:val="both"/>
      </w:pPr>
    </w:p>
    <w:p w14:paraId="23396647" w14:textId="77777777" w:rsidR="006E721E" w:rsidRDefault="00000000">
      <w:pPr>
        <w:pStyle w:val="ConsPlusNormal0"/>
        <w:jc w:val="right"/>
      </w:pPr>
      <w:r>
        <w:t>Председатель Правительства</w:t>
      </w:r>
    </w:p>
    <w:p w14:paraId="6C1568DD" w14:textId="77777777" w:rsidR="006E721E" w:rsidRDefault="00000000">
      <w:pPr>
        <w:pStyle w:val="ConsPlusNormal0"/>
        <w:jc w:val="right"/>
      </w:pPr>
      <w:r>
        <w:t>Российской Федерации</w:t>
      </w:r>
    </w:p>
    <w:p w14:paraId="0C64D389" w14:textId="77777777" w:rsidR="006E721E" w:rsidRDefault="00000000">
      <w:pPr>
        <w:pStyle w:val="ConsPlusNormal0"/>
        <w:jc w:val="right"/>
      </w:pPr>
      <w:r>
        <w:t>Д.МЕДВЕДЕВ</w:t>
      </w:r>
    </w:p>
    <w:p w14:paraId="1313DBF4" w14:textId="77777777" w:rsidR="006E721E" w:rsidRDefault="006E721E">
      <w:pPr>
        <w:pStyle w:val="ConsPlusNormal0"/>
        <w:jc w:val="both"/>
      </w:pPr>
    </w:p>
    <w:p w14:paraId="7BE9E76B" w14:textId="77777777" w:rsidR="006E721E" w:rsidRDefault="006E721E">
      <w:pPr>
        <w:pStyle w:val="ConsPlusNormal0"/>
        <w:jc w:val="both"/>
      </w:pPr>
    </w:p>
    <w:p w14:paraId="575FF486" w14:textId="77777777" w:rsidR="006E721E" w:rsidRDefault="006E721E">
      <w:pPr>
        <w:pStyle w:val="ConsPlusNormal0"/>
        <w:jc w:val="both"/>
      </w:pPr>
    </w:p>
    <w:p w14:paraId="17348DE0" w14:textId="77777777" w:rsidR="006E721E" w:rsidRDefault="006E721E">
      <w:pPr>
        <w:pStyle w:val="ConsPlusNormal0"/>
        <w:jc w:val="both"/>
      </w:pPr>
    </w:p>
    <w:p w14:paraId="56339201" w14:textId="77777777" w:rsidR="006E721E" w:rsidRDefault="006E721E">
      <w:pPr>
        <w:pStyle w:val="ConsPlusNormal0"/>
        <w:jc w:val="both"/>
      </w:pPr>
    </w:p>
    <w:p w14:paraId="13752315" w14:textId="77777777" w:rsidR="006E721E" w:rsidRDefault="00000000">
      <w:pPr>
        <w:pStyle w:val="ConsPlusNormal0"/>
        <w:jc w:val="right"/>
        <w:outlineLvl w:val="0"/>
      </w:pPr>
      <w:r>
        <w:t>Утверждены</w:t>
      </w:r>
    </w:p>
    <w:p w14:paraId="0FCF93A1" w14:textId="77777777" w:rsidR="006E721E" w:rsidRDefault="00000000">
      <w:pPr>
        <w:pStyle w:val="ConsPlusNormal0"/>
        <w:jc w:val="right"/>
      </w:pPr>
      <w:r>
        <w:t>постановлением Правительства</w:t>
      </w:r>
    </w:p>
    <w:p w14:paraId="295F4767" w14:textId="77777777" w:rsidR="006E721E" w:rsidRDefault="00000000">
      <w:pPr>
        <w:pStyle w:val="ConsPlusNormal0"/>
        <w:jc w:val="right"/>
      </w:pPr>
      <w:r>
        <w:t>Российской Федерации</w:t>
      </w:r>
    </w:p>
    <w:p w14:paraId="474311EF" w14:textId="77777777" w:rsidR="006E721E" w:rsidRDefault="00000000">
      <w:pPr>
        <w:pStyle w:val="ConsPlusNormal0"/>
        <w:jc w:val="right"/>
      </w:pPr>
      <w:r>
        <w:t>от 29 октября 2019 г. N 1385</w:t>
      </w:r>
    </w:p>
    <w:p w14:paraId="7313DDA8" w14:textId="77777777" w:rsidR="006E721E" w:rsidRDefault="006E721E">
      <w:pPr>
        <w:pStyle w:val="ConsPlusNormal0"/>
        <w:jc w:val="both"/>
      </w:pPr>
    </w:p>
    <w:p w14:paraId="5C2B5C15" w14:textId="77777777" w:rsidR="006E721E" w:rsidRDefault="00000000">
      <w:pPr>
        <w:pStyle w:val="ConsPlusTitle0"/>
        <w:jc w:val="center"/>
      </w:pPr>
      <w:bookmarkStart w:id="0" w:name="P31"/>
      <w:bookmarkEnd w:id="0"/>
      <w:r>
        <w:t>ПРАВИЛА</w:t>
      </w:r>
    </w:p>
    <w:p w14:paraId="06787AC2" w14:textId="77777777" w:rsidR="006E721E" w:rsidRDefault="00000000">
      <w:pPr>
        <w:pStyle w:val="ConsPlusTitle0"/>
        <w:jc w:val="center"/>
      </w:pPr>
      <w:r>
        <w:t>ВЗАИМОДЕЙСТВИЯ СОБСТВЕННИКОВ ИЛИ ИНЫХ ВЛАДЕЛЬЦЕВ</w:t>
      </w:r>
    </w:p>
    <w:p w14:paraId="570A11E2" w14:textId="77777777" w:rsidR="006E721E" w:rsidRDefault="00000000">
      <w:pPr>
        <w:pStyle w:val="ConsPlusTitle0"/>
        <w:jc w:val="center"/>
      </w:pPr>
      <w:r>
        <w:t>ТЕХНОЛОГИЧЕСКИХ СЕТЕЙ СВЯЗИ, ИМЕЮЩИХ УНИКАЛЬНЫЙ</w:t>
      </w:r>
    </w:p>
    <w:p w14:paraId="385CE7CA" w14:textId="77777777" w:rsidR="006E721E" w:rsidRDefault="00000000">
      <w:pPr>
        <w:pStyle w:val="ConsPlusTitle0"/>
        <w:jc w:val="center"/>
      </w:pPr>
      <w:r>
        <w:t>ИДЕНТИФИКАТОР СОВОКУПНОСТИ СРЕДСТВ СВЯЗИ И ИНЫХ</w:t>
      </w:r>
    </w:p>
    <w:p w14:paraId="5F34FE4F" w14:textId="77777777" w:rsidR="006E721E" w:rsidRDefault="00000000">
      <w:pPr>
        <w:pStyle w:val="ConsPlusTitle0"/>
        <w:jc w:val="center"/>
      </w:pPr>
      <w:r>
        <w:t>ТЕХНИЧЕСКИХ СРЕДСТВ В ИНФОРМАЦИОННО-ТЕЛЕКОММУНИКАЦИОННОЙ</w:t>
      </w:r>
    </w:p>
    <w:p w14:paraId="0F0CF2F2" w14:textId="77777777" w:rsidR="006E721E" w:rsidRDefault="00000000">
      <w:pPr>
        <w:pStyle w:val="ConsPlusTitle0"/>
        <w:jc w:val="center"/>
      </w:pPr>
      <w:r>
        <w:t>СЕТИ "ИНТЕРНЕТ", С УПОЛНОМОЧЕННЫМИ ГОСУДАРСТВЕННЫМИ</w:t>
      </w:r>
    </w:p>
    <w:p w14:paraId="7ED0E402" w14:textId="77777777" w:rsidR="006E721E" w:rsidRDefault="00000000">
      <w:pPr>
        <w:pStyle w:val="ConsPlusTitle0"/>
        <w:jc w:val="center"/>
      </w:pPr>
      <w:r>
        <w:t>ОРГАНАМИ, ОСУЩЕСТВЛЯЮЩИМИ ОПЕРАТИВНО-РАЗЫСКНУЮ ДЕЯТЕЛЬНОСТЬ</w:t>
      </w:r>
    </w:p>
    <w:p w14:paraId="2EC8267A" w14:textId="77777777" w:rsidR="006E721E" w:rsidRDefault="00000000">
      <w:pPr>
        <w:pStyle w:val="ConsPlusTitle0"/>
        <w:jc w:val="center"/>
      </w:pPr>
      <w:r>
        <w:t>ИЛИ ОБЕСПЕЧЕНИЕ БЕЗОПАСНОСТИ РОССИЙСКОЙ ФЕДЕРАЦИИ</w:t>
      </w:r>
    </w:p>
    <w:p w14:paraId="4F78D2A3" w14:textId="77777777" w:rsidR="006E721E" w:rsidRDefault="006E721E">
      <w:pPr>
        <w:pStyle w:val="ConsPlusNormal0"/>
        <w:jc w:val="both"/>
      </w:pPr>
    </w:p>
    <w:p w14:paraId="69359985" w14:textId="77777777" w:rsidR="006E721E" w:rsidRDefault="00000000">
      <w:pPr>
        <w:pStyle w:val="ConsPlusNormal0"/>
        <w:ind w:firstLine="540"/>
        <w:jc w:val="both"/>
      </w:pPr>
      <w:r>
        <w:t>1. Настоящие Правила определяют порядок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(далее - номер автономной системы), с уполномоченными государственными органами, осуществляющими оперативно-разыскную деятельность или обеспечение безопасности Российской Федерации (далее - уполномоченные органы).</w:t>
      </w:r>
    </w:p>
    <w:p w14:paraId="484F6925" w14:textId="77777777" w:rsidR="006E721E" w:rsidRDefault="00000000">
      <w:pPr>
        <w:pStyle w:val="ConsPlusNormal0"/>
        <w:spacing w:before="200"/>
        <w:ind w:firstLine="540"/>
        <w:jc w:val="both"/>
      </w:pPr>
      <w:r>
        <w:t>Взаимодействие собственников или иных владельцев технологических сетей связи, имеющих номер автономной системы, с уполномоченными органами осуществляется с использованием технических средств, обеспечивающих выполнение установленных действий при проведении оперативно-разыскных мероприятий (далее - технические средства), в технологической сети связи.</w:t>
      </w:r>
    </w:p>
    <w:p w14:paraId="29818483" w14:textId="77777777" w:rsidR="006E721E" w:rsidRDefault="00000000">
      <w:pPr>
        <w:pStyle w:val="ConsPlusNormal0"/>
        <w:spacing w:before="200"/>
        <w:ind w:firstLine="540"/>
        <w:jc w:val="both"/>
      </w:pPr>
      <w:r>
        <w:t xml:space="preserve">При взаимодействии собственники или иные владельцы технологических сетей связи, имеющие </w:t>
      </w:r>
      <w:r>
        <w:lastRenderedPageBreak/>
        <w:t>номер автономной системы, представляют уполномоченным органам информацию, необходимую для выполнения возложенных на уполномоченные органы задач, в порядке и случаях, которые установлены федеральными законами.</w:t>
      </w:r>
    </w:p>
    <w:p w14:paraId="68C567C9" w14:textId="77777777" w:rsidR="006E721E" w:rsidRDefault="00000000">
      <w:pPr>
        <w:pStyle w:val="ConsPlusNormal0"/>
        <w:spacing w:before="200"/>
        <w:ind w:firstLine="540"/>
        <w:jc w:val="both"/>
      </w:pPr>
      <w:r>
        <w:t>2. Органы федеральной службы безопасности, являясь уполномоченными органами, осуществляют взаимодействие с собственниками или иными владельцами технологических сетей связи, имеющими номер автономной системы, при проведении в рамках оперативно-разыскной деятельности оперативно-разыскных мероприятий, связанных с использованием технических средств, в том числе в интересах других уполномоченных органов.</w:t>
      </w:r>
    </w:p>
    <w:p w14:paraId="782B6DD2" w14:textId="77777777" w:rsidR="006E721E" w:rsidRDefault="00000000">
      <w:pPr>
        <w:pStyle w:val="ConsPlusNormal0"/>
        <w:spacing w:before="200"/>
        <w:ind w:firstLine="540"/>
        <w:jc w:val="both"/>
      </w:pPr>
      <w:bookmarkStart w:id="1" w:name="P44"/>
      <w:bookmarkEnd w:id="1"/>
      <w:r>
        <w:t>3. При отсутствии у органов федеральной службы безопасности необходимых оперативно-технических возможностей для проведения оперативно-разыскных мероприятий, связанных с использованием технических средств, указанные мероприятия осуществляют органы внутренних дел, являющиеся уполномоченными органами, в том числе в интересах других уполномоченных органов.</w:t>
      </w:r>
    </w:p>
    <w:p w14:paraId="35210F65" w14:textId="77777777" w:rsidR="006E721E" w:rsidRDefault="00000000">
      <w:pPr>
        <w:pStyle w:val="ConsPlusNormal0"/>
        <w:spacing w:before="200"/>
        <w:ind w:firstLine="540"/>
        <w:jc w:val="both"/>
      </w:pPr>
      <w:r>
        <w:t>4. Собственник или иной владелец технологической сети связи, имеющие номер автономной системы, не позднее 45 дней со дня получения ими такого номера подают в орган федеральной службы безопасности заявление о начале взаимодействия с уполномоченными органами (далее - заявление).</w:t>
      </w:r>
    </w:p>
    <w:p w14:paraId="50586424" w14:textId="77777777" w:rsidR="006E721E" w:rsidRDefault="00000000">
      <w:pPr>
        <w:pStyle w:val="ConsPlusNormal0"/>
        <w:spacing w:before="200"/>
        <w:ind w:firstLine="540"/>
        <w:jc w:val="both"/>
      </w:pPr>
      <w:bookmarkStart w:id="2" w:name="P46"/>
      <w:bookmarkEnd w:id="2"/>
      <w:r>
        <w:t>5. Руководитель органа федеральной службы безопасности в течение 30 рабочих дней со дня регистрации заявления в органе федеральной службы безопасности определяет уполномоченное подразделение органа федеральной службы безопасности, осуществляющее взаимодействие с собственником или иным владельцем технологической сети связи, имеющими номер автономной системы.</w:t>
      </w:r>
    </w:p>
    <w:p w14:paraId="6A0699BC" w14:textId="77777777" w:rsidR="006E721E" w:rsidRDefault="00000000">
      <w:pPr>
        <w:pStyle w:val="ConsPlusNormal0"/>
        <w:spacing w:before="200"/>
        <w:ind w:firstLine="540"/>
        <w:jc w:val="both"/>
      </w:pPr>
      <w:bookmarkStart w:id="3" w:name="P47"/>
      <w:bookmarkEnd w:id="3"/>
      <w:r>
        <w:t>6. Ввод в эксплуатацию технических средств в сети связи собственника или иного владельца технологической сети связи, имеющих номер автономной системы, производится в соответствии с разработанным органом федеральной службы безопасности совместно с собственниками или иными владельцами технологических сетей, имеющими номер автономной системы, планом мероприятий по внедрению технических средств (далее - план), в котором указывается в том числе срок ввода в эксплуатацию таких технических средств.</w:t>
      </w:r>
    </w:p>
    <w:p w14:paraId="1A44A747" w14:textId="77777777" w:rsidR="006E721E" w:rsidRDefault="00000000">
      <w:pPr>
        <w:pStyle w:val="ConsPlusNormal0"/>
        <w:spacing w:before="200"/>
        <w:ind w:firstLine="540"/>
        <w:jc w:val="both"/>
      </w:pPr>
      <w:r>
        <w:t>План разрабатывается в срок до 3 месяцев со дня регистрации заявления собственника или иного владельца технологической сети связи, имеющих номер автономной системы, в органе федеральной службы безопасности. План составляется в 3 экземплярах, из которых 2 экземпляра представляются собственниками или иными владельцами технологических сетей, имеющими номер автономной системы, соответственно в Федеральную службу по надзору в сфере связи, информационных технологий и массовых коммуникаций и орган федеральной службы безопасности, 1 экземпляр хранится у собственника или иного владельца технологической сети связи, имеющих номер автономной системы.</w:t>
      </w:r>
    </w:p>
    <w:p w14:paraId="56D20A6F" w14:textId="77777777" w:rsidR="006E721E" w:rsidRDefault="00000000">
      <w:pPr>
        <w:pStyle w:val="ConsPlusNormal0"/>
        <w:spacing w:before="200"/>
        <w:ind w:firstLine="540"/>
        <w:jc w:val="both"/>
      </w:pPr>
      <w:r>
        <w:t xml:space="preserve">В случае, указанном в </w:t>
      </w:r>
      <w:hyperlink w:anchor="P44" w:tooltip="3. При отсутствии у органов федеральной службы безопасности необходимых оперативно-технических возможностей для проведения оперативно-разыскных мероприятий, связанных с использованием технических средств, указанные мероприятия осуществляют органы внутренних дел, являющиеся уполномоченными органами, в том числе в интересах других уполномоченных органов.">
        <w:r>
          <w:rPr>
            <w:color w:val="0000FF"/>
          </w:rPr>
          <w:t>пункте 3</w:t>
        </w:r>
      </w:hyperlink>
      <w:r>
        <w:t xml:space="preserve"> настоящих Правил, план разрабатывается с участием органа внутренних дел, которому собственником или иным владельцем технологических сетей, имеющими номер автономной системы, представляется экземпляр плана.</w:t>
      </w:r>
    </w:p>
    <w:p w14:paraId="52E734A4" w14:textId="77777777" w:rsidR="006E721E" w:rsidRDefault="00000000">
      <w:pPr>
        <w:pStyle w:val="ConsPlusNormal0"/>
        <w:spacing w:before="200"/>
        <w:ind w:firstLine="540"/>
        <w:jc w:val="both"/>
      </w:pPr>
      <w:r>
        <w:t xml:space="preserve">7. Типовые </w:t>
      </w:r>
      <w:hyperlink r:id="rId7" w:tooltip="Приказ Минцифры России N 245, ФСБ России N 127 от 28.03.2022 &quot;Об утверждении Типовых требований к плану мероприятий по внедрению технических средств, обеспечивающих оперативно-разыскную деятельность&quot; (Зарегистрировано в Минюсте России 02.08.2022 N 69480) {КонсультантПлюс}">
        <w:r>
          <w:rPr>
            <w:color w:val="0000FF"/>
          </w:rPr>
          <w:t>требования</w:t>
        </w:r>
      </w:hyperlink>
      <w:r>
        <w:t xml:space="preserve"> к плану устанавливаются Министерством цифрового развития, связи и массовых коммуникаций Российской Федерации совместно с Федеральной службой безопасности Российской Федерации.</w:t>
      </w:r>
    </w:p>
    <w:p w14:paraId="0ADB5C23" w14:textId="77777777" w:rsidR="006E721E" w:rsidRDefault="00000000">
      <w:pPr>
        <w:pStyle w:val="ConsPlusNormal0"/>
        <w:spacing w:before="200"/>
        <w:ind w:firstLine="540"/>
        <w:jc w:val="both"/>
      </w:pPr>
      <w:r>
        <w:t xml:space="preserve">8. При вводе в эксплуатацию новых средств связи собственника или иного владельца технологической сети связи, имеющих номер автономной системы, внедрении новых технологических решений, выводе из эксплуатации или модернизации устаревших средств связи органом федеральной службы безопасности совместно с собственником или иным владельцем технологической сети связи, имеющими номер автономной системы, принимается решение о разработке нового плана в порядке, предусмотренном </w:t>
      </w:r>
      <w:hyperlink w:anchor="P47" w:tooltip="6. Ввод в эксплуатацию технических средств в сети связи собственника или иного владельца технологической сети связи, имеющих номер автономной системы, производится в соответствии с разработанным органом федеральной службы безопасности совместно с собственниками или иными владельцами технологических сетей, имеющими номер автономной системы, планом мероприятий по внедрению технических средств (далее - план), в котором указывается в том числе срок ввода в эксплуатацию таких технических средств.">
        <w:r>
          <w:rPr>
            <w:color w:val="0000FF"/>
          </w:rPr>
          <w:t>пунктом 6</w:t>
        </w:r>
      </w:hyperlink>
      <w:r>
        <w:t xml:space="preserve"> настоящих Правил.</w:t>
      </w:r>
    </w:p>
    <w:p w14:paraId="1C6A550D" w14:textId="77777777" w:rsidR="006E721E" w:rsidRDefault="00000000">
      <w:pPr>
        <w:pStyle w:val="ConsPlusNormal0"/>
        <w:spacing w:before="200"/>
        <w:ind w:firstLine="540"/>
        <w:jc w:val="both"/>
      </w:pPr>
      <w:r>
        <w:t xml:space="preserve">9. Ввод в эксплуатацию технических средств осуществляется собственником или иным владельцем технологической сети связи, имеющими номер автономной системы, на основании акта, подписанного в установленном порядке представителями органа федеральной службы безопасности, Федеральной службы по надзору в сфере связи, информационных технологий и массовых коммуникаций, собственника или иного владельца технологической сети связи, имеющих номер автономной системы, а в случае, указанном в </w:t>
      </w:r>
      <w:hyperlink w:anchor="P44" w:tooltip="3. При отсутствии у органов федеральной службы безопасности необходимых оперативно-технических возможностей для проведения оперативно-разыскных мероприятий, связанных с использованием технических средств, указанные мероприятия осуществляют органы внутренних дел, являющиеся уполномоченными органами, в том числе в интересах других уполномоченных органов.">
        <w:r>
          <w:rPr>
            <w:color w:val="0000FF"/>
          </w:rPr>
          <w:t>пункте 3</w:t>
        </w:r>
      </w:hyperlink>
      <w:r>
        <w:t xml:space="preserve"> настоящих Правил, - представителем органа внутренних дел.</w:t>
      </w:r>
    </w:p>
    <w:p w14:paraId="364D9F40" w14:textId="77777777" w:rsidR="006E721E" w:rsidRDefault="00000000">
      <w:pPr>
        <w:pStyle w:val="ConsPlusNormal0"/>
        <w:spacing w:before="200"/>
        <w:ind w:firstLine="540"/>
        <w:jc w:val="both"/>
      </w:pPr>
      <w:r>
        <w:t xml:space="preserve">10. Технические средства подключаются собственником или иным владельцем технологической сети </w:t>
      </w:r>
      <w:r>
        <w:lastRenderedPageBreak/>
        <w:t>связи, имеющими номер автономной системы, к пункту управления органа федеральной службы безопасности через точки подключения.</w:t>
      </w:r>
    </w:p>
    <w:p w14:paraId="5AE337AF" w14:textId="77777777" w:rsidR="006E721E" w:rsidRDefault="00000000">
      <w:pPr>
        <w:pStyle w:val="ConsPlusNormal0"/>
        <w:spacing w:before="200"/>
        <w:ind w:firstLine="540"/>
        <w:jc w:val="both"/>
      </w:pPr>
      <w:r>
        <w:t>Указанные точки подключения в субъекте Российской Федерации определяются органом федеральной службы безопасности.</w:t>
      </w:r>
    </w:p>
    <w:p w14:paraId="59DC21D2" w14:textId="77777777" w:rsidR="006E721E" w:rsidRDefault="00000000">
      <w:pPr>
        <w:pStyle w:val="ConsPlusNormal0"/>
        <w:spacing w:before="200"/>
        <w:ind w:firstLine="540"/>
        <w:jc w:val="both"/>
      </w:pPr>
      <w:r>
        <w:t xml:space="preserve">11. Собственник или иной владелец технологической сети связи, имеющие номер автономной системы, обязаны осуществить согласованные с подразделением органа федеральной службы безопасности, определенным в соответствии с </w:t>
      </w:r>
      <w:hyperlink w:anchor="P46" w:tooltip="5. Руководитель органа федеральной службы безопасности в течение 30 рабочих дней со дня регистрации заявления в органе федеральной службы безопасности определяет уполномоченное подразделение органа федеральной службы безопасности, осуществляющее взаимодействие с собственником или иным владельцем технологической сети связи, имеющими номер автономной системы.">
        <w:r>
          <w:rPr>
            <w:color w:val="0000FF"/>
          </w:rPr>
          <w:t>пунктом 5</w:t>
        </w:r>
      </w:hyperlink>
      <w:r>
        <w:t xml:space="preserve"> настоящих Правил, меры по недопущению раскрытия организационных и технических приемов проведения оперативно-разыскных мероприятий.</w:t>
      </w:r>
    </w:p>
    <w:p w14:paraId="6D0A48AF" w14:textId="77777777" w:rsidR="006E721E" w:rsidRDefault="006E721E">
      <w:pPr>
        <w:pStyle w:val="ConsPlusNormal0"/>
        <w:jc w:val="both"/>
      </w:pPr>
    </w:p>
    <w:p w14:paraId="3E9341C8" w14:textId="77777777" w:rsidR="006E721E" w:rsidRDefault="006E721E">
      <w:pPr>
        <w:pStyle w:val="ConsPlusNormal0"/>
        <w:jc w:val="both"/>
      </w:pPr>
    </w:p>
    <w:p w14:paraId="324F7830" w14:textId="77777777" w:rsidR="006E721E" w:rsidRDefault="006E721E">
      <w:pPr>
        <w:pStyle w:val="ConsPlusNormal0"/>
        <w:pBdr>
          <w:bottom w:val="single" w:sz="6" w:space="0" w:color="auto"/>
        </w:pBdr>
        <w:spacing w:before="100" w:after="100"/>
        <w:jc w:val="both"/>
        <w:rPr>
          <w:sz w:val="2"/>
          <w:szCs w:val="2"/>
        </w:rPr>
      </w:pPr>
    </w:p>
    <w:sectPr w:rsidR="006E721E">
      <w:headerReference w:type="default" r:id="rId8"/>
      <w:footerReference w:type="default" r:id="rId9"/>
      <w:headerReference w:type="first" r:id="rId10"/>
      <w:footerReference w:type="first" r:id="rId1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DFBA" w14:textId="77777777" w:rsidR="00966803" w:rsidRDefault="00966803">
      <w:r>
        <w:separator/>
      </w:r>
    </w:p>
  </w:endnote>
  <w:endnote w:type="continuationSeparator" w:id="0">
    <w:p w14:paraId="01340FCA" w14:textId="77777777" w:rsidR="00966803" w:rsidRDefault="0096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9FAB" w14:textId="77777777" w:rsidR="006E721E" w:rsidRDefault="006E721E">
    <w:pPr>
      <w:pStyle w:val="ConsPlusNormal0"/>
      <w:pBdr>
        <w:bottom w:val="single" w:sz="12" w:space="0" w:color="auto"/>
      </w:pBdr>
      <w:rPr>
        <w:sz w:val="2"/>
        <w:szCs w:val="2"/>
      </w:rPr>
    </w:pPr>
  </w:p>
  <w:p w14:paraId="2403DDEA" w14:textId="77777777" w:rsidR="006E721E"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1533" w14:textId="77777777" w:rsidR="006E721E" w:rsidRDefault="006E721E">
    <w:pPr>
      <w:pStyle w:val="ConsPlusNormal0"/>
      <w:pBdr>
        <w:bottom w:val="single" w:sz="12" w:space="0" w:color="auto"/>
      </w:pBdr>
      <w:rPr>
        <w:sz w:val="2"/>
        <w:szCs w:val="2"/>
      </w:rPr>
    </w:pPr>
  </w:p>
  <w:p w14:paraId="016BCBE8" w14:textId="77777777" w:rsidR="006E721E"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2655" w14:textId="77777777" w:rsidR="00966803" w:rsidRDefault="00966803">
      <w:r>
        <w:separator/>
      </w:r>
    </w:p>
  </w:footnote>
  <w:footnote w:type="continuationSeparator" w:id="0">
    <w:p w14:paraId="7D756DCB" w14:textId="77777777" w:rsidR="00966803" w:rsidRDefault="00966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AD3B" w14:textId="77777777" w:rsidR="006E721E" w:rsidRDefault="006E721E">
    <w:pPr>
      <w:pStyle w:val="ConsPlusNormal0"/>
      <w:pBdr>
        <w:bottom w:val="single" w:sz="12" w:space="0" w:color="auto"/>
      </w:pBdr>
      <w:rPr>
        <w:sz w:val="2"/>
        <w:szCs w:val="2"/>
      </w:rPr>
    </w:pPr>
  </w:p>
  <w:p w14:paraId="085E79F1" w14:textId="77777777" w:rsidR="006E721E" w:rsidRDefault="006E721E">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6E721E" w14:paraId="44C1E24E" w14:textId="77777777">
      <w:tblPrEx>
        <w:tblCellMar>
          <w:top w:w="0" w:type="dxa"/>
          <w:bottom w:w="0" w:type="dxa"/>
        </w:tblCellMar>
      </w:tblPrEx>
      <w:trPr>
        <w:trHeight w:hRule="exact" w:val="1683"/>
      </w:trPr>
      <w:tc>
        <w:tcPr>
          <w:tcW w:w="2700" w:type="pct"/>
          <w:vAlign w:val="center"/>
        </w:tcPr>
        <w:p w14:paraId="18B74938" w14:textId="6FCFEC39" w:rsidR="006E721E" w:rsidRDefault="006E721E">
          <w:pPr>
            <w:pStyle w:val="ConsPlusNormal0"/>
            <w:rPr>
              <w:rFonts w:ascii="Tahoma" w:hAnsi="Tahoma" w:cs="Tahoma"/>
            </w:rPr>
          </w:pPr>
        </w:p>
      </w:tc>
      <w:tc>
        <w:tcPr>
          <w:tcW w:w="2300" w:type="pct"/>
          <w:vAlign w:val="center"/>
        </w:tcPr>
        <w:p w14:paraId="4A80A835" w14:textId="16A62FE9" w:rsidR="006E721E"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14:paraId="5D139723" w14:textId="77777777" w:rsidR="006E721E" w:rsidRDefault="006E721E">
    <w:pPr>
      <w:pStyle w:val="ConsPlusNormal0"/>
      <w:pBdr>
        <w:bottom w:val="single" w:sz="12" w:space="0" w:color="auto"/>
      </w:pBdr>
      <w:rPr>
        <w:sz w:val="2"/>
        <w:szCs w:val="2"/>
      </w:rPr>
    </w:pPr>
  </w:p>
  <w:p w14:paraId="5399FA85" w14:textId="77777777" w:rsidR="006E721E" w:rsidRDefault="006E721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721E"/>
    <w:rsid w:val="00215F63"/>
    <w:rsid w:val="006E721E"/>
    <w:rsid w:val="0096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D88B788"/>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15F63"/>
    <w:pPr>
      <w:tabs>
        <w:tab w:val="center" w:pos="4677"/>
        <w:tab w:val="right" w:pos="9355"/>
      </w:tabs>
    </w:pPr>
  </w:style>
  <w:style w:type="character" w:customStyle="1" w:styleId="a4">
    <w:name w:val="Верхний колонтитул Знак"/>
    <w:basedOn w:val="a0"/>
    <w:link w:val="a3"/>
    <w:uiPriority w:val="99"/>
    <w:rsid w:val="00215F63"/>
  </w:style>
  <w:style w:type="paragraph" w:styleId="a5">
    <w:name w:val="footer"/>
    <w:basedOn w:val="a"/>
    <w:link w:val="a6"/>
    <w:uiPriority w:val="99"/>
    <w:unhideWhenUsed/>
    <w:rsid w:val="00215F63"/>
    <w:pPr>
      <w:tabs>
        <w:tab w:val="center" w:pos="4677"/>
        <w:tab w:val="right" w:pos="9355"/>
      </w:tabs>
    </w:pPr>
  </w:style>
  <w:style w:type="character" w:customStyle="1" w:styleId="a6">
    <w:name w:val="Нижний колонтитул Знак"/>
    <w:basedOn w:val="a0"/>
    <w:link w:val="a5"/>
    <w:uiPriority w:val="99"/>
    <w:rsid w:val="00215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C00B49EDBDD09C63BABD174DA1612DD498E2FD580D6B9315FD6A94871C7F22ECB58DC254699B865BD18AEB0D5435ABA0AA647889BF97735R4O3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00B49EDBDD09C63BABD174DA1612DD49882ED28FD7B9315FD6A94871C7F22ECB58DC21429BB330EE57AFEC911349BA0BA6458C87RFO8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8316</Characters>
  <Application>Microsoft Office Word</Application>
  <DocSecurity>0</DocSecurity>
  <Lines>69</Lines>
  <Paragraphs>19</Paragraphs>
  <ScaleCrop>false</ScaleCrop>
  <Company>КонсультантПлюс Версия 4022.00.55</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29.10.2019 N 1385
"Об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средств связи и иных технических средств в информационно-телекоммуникационной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dc:title>
  <cp:lastModifiedBy>Багдасарова Рузана Ашотовна</cp:lastModifiedBy>
  <cp:revision>2</cp:revision>
  <dcterms:created xsi:type="dcterms:W3CDTF">2023-04-05T12:14:00Z</dcterms:created>
  <dcterms:modified xsi:type="dcterms:W3CDTF">2023-04-05T13:10:00Z</dcterms:modified>
</cp:coreProperties>
</file>