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7620" w14:textId="77777777" w:rsidR="00ED0376" w:rsidRDefault="00ED0376">
      <w:pPr>
        <w:pStyle w:val="ConsPlusNormal0"/>
        <w:jc w:val="both"/>
        <w:outlineLvl w:val="0"/>
      </w:pPr>
    </w:p>
    <w:p w14:paraId="5FDF87CF" w14:textId="77777777" w:rsidR="00ED0376" w:rsidRDefault="00000000">
      <w:pPr>
        <w:pStyle w:val="ConsPlusNormal0"/>
        <w:outlineLvl w:val="0"/>
      </w:pPr>
      <w:r>
        <w:t>Зарегистрировано в Минюсте России 7 ноября 2019 г. N 56453</w:t>
      </w:r>
    </w:p>
    <w:p w14:paraId="1D69F667" w14:textId="77777777" w:rsidR="00ED0376" w:rsidRDefault="00ED037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51E9DF8" w14:textId="77777777" w:rsidR="00ED0376" w:rsidRDefault="00ED0376">
      <w:pPr>
        <w:pStyle w:val="ConsPlusNormal0"/>
      </w:pPr>
    </w:p>
    <w:p w14:paraId="029EF0B0" w14:textId="77777777" w:rsidR="00ED0376" w:rsidRDefault="00000000">
      <w:pPr>
        <w:pStyle w:val="ConsPlusTitle0"/>
        <w:jc w:val="center"/>
      </w:pPr>
      <w:r>
        <w:t>МИНИСТЕРСТВО ЦИФРОВОГО РАЗВИТИЯ, СВЯЗИ</w:t>
      </w:r>
    </w:p>
    <w:p w14:paraId="26844F41" w14:textId="77777777" w:rsidR="00ED0376" w:rsidRDefault="00000000">
      <w:pPr>
        <w:pStyle w:val="ConsPlusTitle0"/>
        <w:jc w:val="center"/>
      </w:pPr>
      <w:r>
        <w:t>И МАССОВЫХ КОММУНИКАЦИЙ РОССИЙСКОЙ ФЕДЕРАЦИИ</w:t>
      </w:r>
    </w:p>
    <w:p w14:paraId="3CE136C0" w14:textId="77777777" w:rsidR="00ED0376" w:rsidRDefault="00ED0376">
      <w:pPr>
        <w:pStyle w:val="ConsPlusTitle0"/>
        <w:jc w:val="center"/>
      </w:pPr>
    </w:p>
    <w:p w14:paraId="26FE2ED4" w14:textId="77777777" w:rsidR="00ED0376" w:rsidRDefault="00000000">
      <w:pPr>
        <w:pStyle w:val="ConsPlusTitle0"/>
        <w:jc w:val="center"/>
      </w:pPr>
      <w:r>
        <w:t>ФЕДЕРАЛЬНАЯ СЛУЖБА ПО НАДЗОРУ В СФЕРЕ СВЯЗИ,</w:t>
      </w:r>
    </w:p>
    <w:p w14:paraId="00575502" w14:textId="77777777" w:rsidR="00ED0376" w:rsidRDefault="00000000">
      <w:pPr>
        <w:pStyle w:val="ConsPlusTitle0"/>
        <w:jc w:val="center"/>
      </w:pPr>
      <w:r>
        <w:t>ИНФОРМАЦИОННЫХ ТЕХНОЛОГИЙ И МАССОВЫХ КОММУНИКАЦИЙ</w:t>
      </w:r>
    </w:p>
    <w:p w14:paraId="3164E6F9" w14:textId="77777777" w:rsidR="00ED0376" w:rsidRDefault="00ED0376">
      <w:pPr>
        <w:pStyle w:val="ConsPlusTitle0"/>
        <w:jc w:val="center"/>
      </w:pPr>
    </w:p>
    <w:p w14:paraId="06FDAF9C" w14:textId="77777777" w:rsidR="00ED0376" w:rsidRDefault="00000000">
      <w:pPr>
        <w:pStyle w:val="ConsPlusTitle0"/>
        <w:jc w:val="center"/>
      </w:pPr>
      <w:r>
        <w:t>ПРИКАЗ</w:t>
      </w:r>
    </w:p>
    <w:p w14:paraId="4D46AAAB" w14:textId="77777777" w:rsidR="00ED0376" w:rsidRDefault="00000000">
      <w:pPr>
        <w:pStyle w:val="ConsPlusTitle0"/>
        <w:jc w:val="center"/>
      </w:pPr>
      <w:r>
        <w:t>от 31 июля 2019 г. N 229</w:t>
      </w:r>
    </w:p>
    <w:p w14:paraId="2B0E4866" w14:textId="77777777" w:rsidR="00ED0376" w:rsidRDefault="00ED0376">
      <w:pPr>
        <w:pStyle w:val="ConsPlusTitle0"/>
        <w:jc w:val="center"/>
      </w:pPr>
    </w:p>
    <w:p w14:paraId="5DFC4892" w14:textId="77777777" w:rsidR="00ED0376" w:rsidRDefault="00000000">
      <w:pPr>
        <w:pStyle w:val="ConsPlusTitle0"/>
        <w:jc w:val="center"/>
      </w:pPr>
      <w:r>
        <w:t>ОБ УТВЕРЖДЕНИИ ПОЛОЖЕНИЯ</w:t>
      </w:r>
    </w:p>
    <w:p w14:paraId="3278E8E0" w14:textId="77777777" w:rsidR="00ED0376" w:rsidRDefault="00000000">
      <w:pPr>
        <w:pStyle w:val="ConsPlusTitle0"/>
        <w:jc w:val="center"/>
      </w:pPr>
      <w:r>
        <w:t>О НАЦИОНАЛЬНОЙ СИСТЕМЕ ДОМЕННЫХ ИМЕН, ТРЕБОВАНИЙ</w:t>
      </w:r>
    </w:p>
    <w:p w14:paraId="638A9910" w14:textId="77777777" w:rsidR="00ED0376" w:rsidRDefault="00000000">
      <w:pPr>
        <w:pStyle w:val="ConsPlusTitle0"/>
        <w:jc w:val="center"/>
      </w:pPr>
      <w:r>
        <w:t>К НЕЙ, ПОРЯДКА ЕЕ СОЗДАНИЯ, В ТОМ ЧИСЛЕ ФОРМИРОВАНИЯ</w:t>
      </w:r>
    </w:p>
    <w:p w14:paraId="571EE3C9" w14:textId="77777777" w:rsidR="00ED0376" w:rsidRDefault="00000000">
      <w:pPr>
        <w:pStyle w:val="ConsPlusTitle0"/>
        <w:jc w:val="center"/>
      </w:pPr>
      <w:r>
        <w:t>ИНФОРМАЦИИ, СОДЕРЖАЩЕЙСЯ В НЕЙ, А ТАКЖЕ ПРАВИЛ</w:t>
      </w:r>
    </w:p>
    <w:p w14:paraId="57158237" w14:textId="77777777" w:rsidR="00ED0376" w:rsidRDefault="00000000">
      <w:pPr>
        <w:pStyle w:val="ConsPlusTitle0"/>
        <w:jc w:val="center"/>
      </w:pPr>
      <w:r>
        <w:t>ЕЕ ИСПОЛЬЗОВАНИЯ, ВКЛЮЧАЯ УСЛОВИЯ И ПОРЯДОК</w:t>
      </w:r>
    </w:p>
    <w:p w14:paraId="6F315CE8" w14:textId="77777777" w:rsidR="00ED0376" w:rsidRDefault="00000000">
      <w:pPr>
        <w:pStyle w:val="ConsPlusTitle0"/>
        <w:jc w:val="center"/>
      </w:pPr>
      <w:r>
        <w:t>ПРЕДОСТАВЛЕНИЯ ДОСТУПА К ИНФОРМАЦИИ</w:t>
      </w:r>
    </w:p>
    <w:p w14:paraId="53C623D2" w14:textId="77777777" w:rsidR="00ED0376" w:rsidRDefault="00ED0376">
      <w:pPr>
        <w:pStyle w:val="ConsPlusNormal0"/>
        <w:ind w:firstLine="540"/>
        <w:jc w:val="both"/>
      </w:pPr>
    </w:p>
    <w:p w14:paraId="73590CB9" w14:textId="77777777" w:rsidR="00ED0376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частью 2 статьи 14.2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 (Собрание законодательства Российской Федерации, 2019, N 18, ст. 2214), </w:t>
      </w:r>
      <w:hyperlink r:id="rId7" w:tooltip="Постановление Правительства РФ от 16.03.2009 N 228 (ред. от 29.12.2021) &quot;О Федеральной службе по надзору в сфере связи, информационных технологий и массовых коммуникаций&quot; (вместе с &quot;Положением о Федеральной службе по надзору в сфере связи, информационных технологий и массовых коммуникаций&quot;) (с изм. и доп., вступ. в силу с 01.09.2022) {КонсультантПлюс}">
        <w:r>
          <w:rPr>
            <w:color w:val="0000FF"/>
          </w:rPr>
          <w:t>пунктом 1</w:t>
        </w:r>
      </w:hyperlink>
      <w: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 (Собрание законодательства Российской Федерации, 2009, N 12, ст. 1431; 2019, N 10, ст. 970), приказываю:</w:t>
      </w:r>
    </w:p>
    <w:p w14:paraId="3A4A0274" w14:textId="77777777" w:rsidR="00ED0376" w:rsidRDefault="00000000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39" w:tooltip="ПОЛОЖЕНИЕ">
        <w:r>
          <w:rPr>
            <w:color w:val="0000FF"/>
          </w:rPr>
          <w:t>Положение</w:t>
        </w:r>
      </w:hyperlink>
      <w:r>
        <w:t xml:space="preserve"> о национальной системе доменных имен, требования к ней, порядок ее создания, в том числе формирования информации, содержащейся в ней, а также правила ее использования, включая условия и порядок предоставления доступа к информации (далее - Положение о национальной системе доменных имен).</w:t>
      </w:r>
    </w:p>
    <w:p w14:paraId="444CEFB0" w14:textId="77777777" w:rsidR="00ED0376" w:rsidRDefault="00000000">
      <w:pPr>
        <w:pStyle w:val="ConsPlusNormal0"/>
        <w:spacing w:before="200"/>
        <w:ind w:firstLine="540"/>
        <w:jc w:val="both"/>
      </w:pPr>
      <w:bookmarkStart w:id="0" w:name="P22"/>
      <w:bookmarkEnd w:id="0"/>
      <w:r>
        <w:t xml:space="preserve">2. </w:t>
      </w:r>
      <w:hyperlink w:anchor="P64" w:tooltip="5. Национальная система доменных имен должна иметь защиту от несанкционированного доступа к информации, содержащейся в ней, в соответствии с Требованиями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, потенциально опасных объектах, а также объектах, представляющих повышенную опасность для жизни и здоровья людей и окружающей среды, утвержденными приказом Федеральной службы по техническому и экспортному...">
        <w:r>
          <w:rPr>
            <w:color w:val="0000FF"/>
          </w:rPr>
          <w:t>Пункты 5</w:t>
        </w:r>
      </w:hyperlink>
      <w:r>
        <w:t xml:space="preserve"> и </w:t>
      </w:r>
      <w:hyperlink w:anchor="P67" w:tooltip="6. Программы для электронных вычислительных машин, базы данных, а также радиоэлектронная продукция, обеспечивающие функционирование национальной системы доменных имен должны содержаться в едином реестре российских программ для электронных вычислительных машин и баз данных, созданном в соответствии с 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...">
        <w:r>
          <w:rPr>
            <w:color w:val="0000FF"/>
          </w:rPr>
          <w:t>6</w:t>
        </w:r>
      </w:hyperlink>
      <w:r>
        <w:t xml:space="preserve"> Положения о национальной системе доменных имен вступают в силу по истечении 3 лет с даты вступления в силу настоящего приказа.</w:t>
      </w:r>
    </w:p>
    <w:p w14:paraId="5693FAB8" w14:textId="77777777" w:rsidR="00ED0376" w:rsidRDefault="00000000">
      <w:pPr>
        <w:pStyle w:val="ConsPlusNormal0"/>
        <w:spacing w:before="200"/>
        <w:ind w:firstLine="540"/>
        <w:jc w:val="both"/>
      </w:pPr>
      <w:r>
        <w:t>3. Направить настоящий приказ на государственную регистрацию в Министерство юстиции Российской Федерации.</w:t>
      </w:r>
    </w:p>
    <w:p w14:paraId="06063F23" w14:textId="77777777" w:rsidR="00ED0376" w:rsidRDefault="00ED0376">
      <w:pPr>
        <w:pStyle w:val="ConsPlusNormal0"/>
        <w:ind w:firstLine="540"/>
        <w:jc w:val="both"/>
      </w:pPr>
    </w:p>
    <w:p w14:paraId="38B0D079" w14:textId="77777777" w:rsidR="00ED0376" w:rsidRDefault="00000000">
      <w:pPr>
        <w:pStyle w:val="ConsPlusNormal0"/>
        <w:jc w:val="right"/>
      </w:pPr>
      <w:r>
        <w:t>Врио руководителя</w:t>
      </w:r>
    </w:p>
    <w:p w14:paraId="723A729E" w14:textId="77777777" w:rsidR="00ED0376" w:rsidRDefault="00000000">
      <w:pPr>
        <w:pStyle w:val="ConsPlusNormal0"/>
        <w:jc w:val="right"/>
      </w:pPr>
      <w:r>
        <w:t>А.А.ПАНКОВ</w:t>
      </w:r>
    </w:p>
    <w:p w14:paraId="474C0E3C" w14:textId="77777777" w:rsidR="00ED0376" w:rsidRDefault="00ED0376">
      <w:pPr>
        <w:pStyle w:val="ConsPlusNormal0"/>
        <w:jc w:val="center"/>
      </w:pPr>
    </w:p>
    <w:p w14:paraId="4BCAF0EF" w14:textId="77777777" w:rsidR="00ED0376" w:rsidRDefault="00ED0376">
      <w:pPr>
        <w:pStyle w:val="ConsPlusNormal0"/>
        <w:jc w:val="center"/>
      </w:pPr>
    </w:p>
    <w:p w14:paraId="4389D232" w14:textId="77777777" w:rsidR="00ED0376" w:rsidRDefault="00ED0376">
      <w:pPr>
        <w:pStyle w:val="ConsPlusNormal0"/>
        <w:jc w:val="center"/>
      </w:pPr>
    </w:p>
    <w:p w14:paraId="1951AC0C" w14:textId="77777777" w:rsidR="00ED0376" w:rsidRDefault="00ED0376">
      <w:pPr>
        <w:pStyle w:val="ConsPlusNormal0"/>
        <w:jc w:val="center"/>
      </w:pPr>
    </w:p>
    <w:p w14:paraId="6D4200B4" w14:textId="77777777" w:rsidR="00ED0376" w:rsidRDefault="00ED0376">
      <w:pPr>
        <w:pStyle w:val="ConsPlusNormal0"/>
        <w:jc w:val="center"/>
      </w:pPr>
    </w:p>
    <w:p w14:paraId="1821EA03" w14:textId="77777777" w:rsidR="00ED0376" w:rsidRDefault="00000000">
      <w:pPr>
        <w:pStyle w:val="ConsPlusNormal0"/>
        <w:jc w:val="right"/>
        <w:outlineLvl w:val="0"/>
      </w:pPr>
      <w:r>
        <w:t>Утверждено</w:t>
      </w:r>
    </w:p>
    <w:p w14:paraId="681B28DD" w14:textId="77777777" w:rsidR="00ED0376" w:rsidRDefault="00000000">
      <w:pPr>
        <w:pStyle w:val="ConsPlusNormal0"/>
        <w:jc w:val="right"/>
      </w:pPr>
      <w:r>
        <w:t>приказом Федеральной службы</w:t>
      </w:r>
    </w:p>
    <w:p w14:paraId="74FB93D4" w14:textId="77777777" w:rsidR="00ED0376" w:rsidRDefault="00000000">
      <w:pPr>
        <w:pStyle w:val="ConsPlusNormal0"/>
        <w:jc w:val="right"/>
      </w:pPr>
      <w:r>
        <w:t>по надзору в сфере связи,</w:t>
      </w:r>
    </w:p>
    <w:p w14:paraId="72631B48" w14:textId="77777777" w:rsidR="00ED0376" w:rsidRDefault="00000000">
      <w:pPr>
        <w:pStyle w:val="ConsPlusNormal0"/>
        <w:jc w:val="right"/>
      </w:pPr>
      <w:r>
        <w:t>информационных технологий</w:t>
      </w:r>
    </w:p>
    <w:p w14:paraId="5F1A8F51" w14:textId="77777777" w:rsidR="00ED0376" w:rsidRDefault="00000000">
      <w:pPr>
        <w:pStyle w:val="ConsPlusNormal0"/>
        <w:jc w:val="right"/>
      </w:pPr>
      <w:r>
        <w:t>и массовых коммуникаций</w:t>
      </w:r>
    </w:p>
    <w:p w14:paraId="18F90180" w14:textId="77777777" w:rsidR="00ED0376" w:rsidRDefault="00000000">
      <w:pPr>
        <w:pStyle w:val="ConsPlusNormal0"/>
        <w:jc w:val="right"/>
      </w:pPr>
      <w:r>
        <w:t>от 31.07.2019 N 229</w:t>
      </w:r>
    </w:p>
    <w:p w14:paraId="23BB54A2" w14:textId="77777777" w:rsidR="00ED0376" w:rsidRDefault="00ED0376">
      <w:pPr>
        <w:pStyle w:val="ConsPlusNormal0"/>
        <w:jc w:val="right"/>
      </w:pPr>
    </w:p>
    <w:p w14:paraId="64AA891D" w14:textId="77777777" w:rsidR="00ED0376" w:rsidRDefault="00000000">
      <w:pPr>
        <w:pStyle w:val="ConsPlusTitle0"/>
        <w:jc w:val="center"/>
      </w:pPr>
      <w:bookmarkStart w:id="1" w:name="P39"/>
      <w:bookmarkEnd w:id="1"/>
      <w:r>
        <w:t>ПОЛОЖЕНИЕ</w:t>
      </w:r>
    </w:p>
    <w:p w14:paraId="7D5B1B90" w14:textId="77777777" w:rsidR="00ED0376" w:rsidRDefault="00000000">
      <w:pPr>
        <w:pStyle w:val="ConsPlusTitle0"/>
        <w:jc w:val="center"/>
      </w:pPr>
      <w:r>
        <w:t>О НАЦИОНАЛЬНОЙ СИСТЕМЕ ДОМЕННЫХ ИМЕН, ТРЕБОВАНИЯ</w:t>
      </w:r>
    </w:p>
    <w:p w14:paraId="2B3D5116" w14:textId="77777777" w:rsidR="00ED0376" w:rsidRDefault="00000000">
      <w:pPr>
        <w:pStyle w:val="ConsPlusTitle0"/>
        <w:jc w:val="center"/>
      </w:pPr>
      <w:r>
        <w:t>К НЕЙ, ПОРЯДОК ЕЕ СОЗДАНИЯ, В ТОМ ЧИСЛЕ ФОРМИРОВАНИЯ</w:t>
      </w:r>
    </w:p>
    <w:p w14:paraId="6A5C7083" w14:textId="77777777" w:rsidR="00ED0376" w:rsidRDefault="00000000">
      <w:pPr>
        <w:pStyle w:val="ConsPlusTitle0"/>
        <w:jc w:val="center"/>
      </w:pPr>
      <w:r>
        <w:t>ИНФОРМАЦИИ, СОДЕРЖАЩЕЙСЯ В НЕЙ, А ТАКЖЕ ПРАВИЛА</w:t>
      </w:r>
    </w:p>
    <w:p w14:paraId="77554247" w14:textId="77777777" w:rsidR="00ED0376" w:rsidRDefault="00000000">
      <w:pPr>
        <w:pStyle w:val="ConsPlusTitle0"/>
        <w:jc w:val="center"/>
      </w:pPr>
      <w:r>
        <w:t>ЕЕ ИСПОЛЬЗОВАНИЯ, ВКЛЮЧАЯ УСЛОВИЯ И ПОРЯДОК</w:t>
      </w:r>
    </w:p>
    <w:p w14:paraId="1CDCA531" w14:textId="77777777" w:rsidR="00ED0376" w:rsidRDefault="00000000">
      <w:pPr>
        <w:pStyle w:val="ConsPlusTitle0"/>
        <w:jc w:val="center"/>
      </w:pPr>
      <w:r>
        <w:t>ПРЕДОСТАВЛЕНИЯ ДОСТУПА К ИНФОРМАЦИИ</w:t>
      </w:r>
    </w:p>
    <w:p w14:paraId="57BA04F8" w14:textId="77777777" w:rsidR="00ED0376" w:rsidRDefault="00ED0376">
      <w:pPr>
        <w:pStyle w:val="ConsPlusNormal0"/>
        <w:jc w:val="center"/>
      </w:pPr>
    </w:p>
    <w:p w14:paraId="165D7277" w14:textId="77777777" w:rsidR="00ED0376" w:rsidRDefault="00000000">
      <w:pPr>
        <w:pStyle w:val="ConsPlusTitle0"/>
        <w:jc w:val="center"/>
        <w:outlineLvl w:val="1"/>
      </w:pPr>
      <w:r>
        <w:t>I. Общие положения</w:t>
      </w:r>
    </w:p>
    <w:p w14:paraId="19FD06F1" w14:textId="77777777" w:rsidR="00ED0376" w:rsidRDefault="00ED0376">
      <w:pPr>
        <w:pStyle w:val="ConsPlusNormal0"/>
        <w:jc w:val="center"/>
      </w:pPr>
    </w:p>
    <w:p w14:paraId="1AFFF883" w14:textId="77777777" w:rsidR="00ED0376" w:rsidRDefault="00000000">
      <w:pPr>
        <w:pStyle w:val="ConsPlusNormal0"/>
        <w:ind w:firstLine="540"/>
        <w:jc w:val="both"/>
      </w:pPr>
      <w:r>
        <w:t>1. Настоящее Положение определяет требования к национальной системе доменных имен, порядок ее создания, в том числе формирования информации, содержащейся в ней, а также правила ее использования включая условия и порядок предоставления доступа к информации.</w:t>
      </w:r>
    </w:p>
    <w:p w14:paraId="68ED6C77" w14:textId="77777777" w:rsidR="00ED0376" w:rsidRDefault="00000000">
      <w:pPr>
        <w:pStyle w:val="ConsPlusNormal0"/>
        <w:spacing w:before="200"/>
        <w:ind w:firstLine="540"/>
        <w:jc w:val="both"/>
      </w:pPr>
      <w:r>
        <w:t>2. Национальная система доменных имен представляет собой совокупность взаимосвязанных программных и технических средств, предназначенных для хранения и получения информации о сетевых адресах и доменных именах &lt;1&gt;.</w:t>
      </w:r>
    </w:p>
    <w:p w14:paraId="7766F7E1" w14:textId="77777777" w:rsidR="00ED0376" w:rsidRDefault="00000000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4406D19" w14:textId="77777777" w:rsidR="00ED0376" w:rsidRDefault="00000000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8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Часть 1 статьи 14.2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информации".</w:t>
      </w:r>
    </w:p>
    <w:p w14:paraId="76A62362" w14:textId="77777777" w:rsidR="00ED0376" w:rsidRDefault="00ED0376">
      <w:pPr>
        <w:pStyle w:val="ConsPlusNormal0"/>
        <w:ind w:firstLine="540"/>
        <w:jc w:val="both"/>
      </w:pPr>
    </w:p>
    <w:p w14:paraId="5EA8557E" w14:textId="77777777" w:rsidR="00ED0376" w:rsidRDefault="00000000">
      <w:pPr>
        <w:pStyle w:val="ConsPlusTitle0"/>
        <w:jc w:val="center"/>
        <w:outlineLvl w:val="1"/>
      </w:pPr>
      <w:r>
        <w:t>II. Требования к национальной системе доменных имен</w:t>
      </w:r>
    </w:p>
    <w:p w14:paraId="7AE4BC61" w14:textId="77777777" w:rsidR="00ED0376" w:rsidRDefault="00ED0376">
      <w:pPr>
        <w:pStyle w:val="ConsPlusNormal0"/>
        <w:jc w:val="center"/>
      </w:pPr>
    </w:p>
    <w:p w14:paraId="341BCDE0" w14:textId="77777777" w:rsidR="00ED0376" w:rsidRDefault="00000000">
      <w:pPr>
        <w:pStyle w:val="ConsPlusNormal0"/>
        <w:ind w:firstLine="540"/>
        <w:jc w:val="both"/>
      </w:pPr>
      <w:r>
        <w:t>3. Национальная система доменных имен обеспечивает:</w:t>
      </w:r>
    </w:p>
    <w:p w14:paraId="29B5CEF0" w14:textId="77777777" w:rsidR="00ED0376" w:rsidRDefault="00000000">
      <w:pPr>
        <w:pStyle w:val="ConsPlusNormal0"/>
        <w:spacing w:before="200"/>
        <w:ind w:firstLine="540"/>
        <w:jc w:val="both"/>
      </w:pPr>
      <w:r>
        <w:t xml:space="preserve">а) обработку запросов лиц, указанных в </w:t>
      </w:r>
      <w:hyperlink w:anchor="P93" w:tooltip="9. Предоставление доступа к информации, содержащейся в национальной системе доменных имен, пользователям услугами связи и иным лицами, которым необходимы сведения, содержащиеся в национальной системе доменных имен, осуществляется имеющими номер автономной системы операторами связи, собственниками или иными владельцами технологических сетей связи, а также организаторами распространения информации в сети &quot;Интернет&quot;.">
        <w:r>
          <w:rPr>
            <w:color w:val="0000FF"/>
          </w:rPr>
          <w:t>пункте 9</w:t>
        </w:r>
      </w:hyperlink>
      <w:r>
        <w:t xml:space="preserve"> настоящего Положения, полученных в автоматическом режиме, для предоставления сведений о доменных именах и сетевых адресах, в том числе в целях выявления в информационно-телекоммуникационной сети "Интернет" (далее - сеть "Интернет") сетевого адреса, соответствующего доменному имени;</w:t>
      </w:r>
    </w:p>
    <w:p w14:paraId="3ED08862" w14:textId="77777777" w:rsidR="00ED0376" w:rsidRDefault="00000000">
      <w:pPr>
        <w:pStyle w:val="ConsPlusNormal0"/>
        <w:spacing w:before="200"/>
        <w:ind w:firstLine="540"/>
        <w:jc w:val="both"/>
      </w:pPr>
      <w:r>
        <w:t>б) проверку достоверности источника информации о сетевых адресах, соответствующих доменным именам;</w:t>
      </w:r>
    </w:p>
    <w:p w14:paraId="610CDE1B" w14:textId="77777777" w:rsidR="00ED0376" w:rsidRDefault="00000000">
      <w:pPr>
        <w:pStyle w:val="ConsPlusNormal0"/>
        <w:spacing w:before="200"/>
        <w:ind w:firstLine="540"/>
        <w:jc w:val="both"/>
      </w:pPr>
      <w:r>
        <w:t xml:space="preserve">в) взаимодействие с Центром мониторинга и управления сетью связи общего пользования, созданным в соответствии с </w:t>
      </w:r>
      <w:hyperlink r:id="rId9" w:tooltip="Постановление Правительства РФ от 13.02.2019 N 136 &quot;О Центре мониторинга и управления сетью связи общего пользова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февраля 2019 г. N 136 "О Центре мониторинга и управления сетью связи общего пользования" (Собрание законодательства Российской Федерации, 2019, N 8, ст. 776), а также с информационными системами доменных имен, функционирование которых обеспечивается иностранными организациями, международными организациями, иностранными саморегулируемыми организациями, российскими юридическими лицами и имеющими номер автономной системы операторами связи, собственниками или иными владельцами технологических сетей связи, а также организаторами распространения информации в сети "Интернет";</w:t>
      </w:r>
    </w:p>
    <w:p w14:paraId="45B1AF17" w14:textId="77777777" w:rsidR="00ED0376" w:rsidRDefault="00000000">
      <w:pPr>
        <w:pStyle w:val="ConsPlusNormal0"/>
        <w:spacing w:before="200"/>
        <w:ind w:firstLine="540"/>
        <w:jc w:val="both"/>
      </w:pPr>
      <w:r>
        <w:t>г) актуализацию в автоматическом режиме информации о доменных именах и сетевых адресах не реже 1 раза в сутки;</w:t>
      </w:r>
    </w:p>
    <w:p w14:paraId="4C96D3CE" w14:textId="77777777" w:rsidR="00ED0376" w:rsidRDefault="00000000">
      <w:pPr>
        <w:pStyle w:val="ConsPlusNormal0"/>
        <w:spacing w:before="200"/>
        <w:ind w:firstLine="540"/>
        <w:jc w:val="both"/>
      </w:pPr>
      <w:r>
        <w:t>д) резервное копирование в автоматическом режиме информации о доменных именах, входящих в российскую национальную доменную зону, находящейся в открытых источниках.</w:t>
      </w:r>
    </w:p>
    <w:p w14:paraId="5148667E" w14:textId="77777777" w:rsidR="00ED0376" w:rsidRDefault="00000000">
      <w:pPr>
        <w:pStyle w:val="ConsPlusNormal0"/>
        <w:spacing w:before="200"/>
        <w:ind w:firstLine="540"/>
        <w:jc w:val="both"/>
      </w:pPr>
      <w:r>
        <w:t>4. Обеспечение устойчивого функционирования национальной системы доменных имен достигается посредством создания резервной инфраструктуры национальной системы доменных имен в целях непрерывного выявления доменных имен.</w:t>
      </w:r>
    </w:p>
    <w:p w14:paraId="6190D5C0" w14:textId="77777777" w:rsidR="00ED0376" w:rsidRDefault="00ED037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0376" w14:paraId="147BC18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508C2" w14:textId="77777777" w:rsidR="00ED0376" w:rsidRDefault="00ED037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DC46F" w14:textId="77777777" w:rsidR="00ED0376" w:rsidRDefault="00ED037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359483" w14:textId="77777777" w:rsidR="00ED0376" w:rsidRDefault="0000000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48F5CA6" w14:textId="77777777" w:rsidR="00ED0376" w:rsidRDefault="00000000">
            <w:pPr>
              <w:pStyle w:val="ConsPlusNormal0"/>
              <w:jc w:val="both"/>
            </w:pPr>
            <w:r>
              <w:rPr>
                <w:color w:val="392C69"/>
              </w:rPr>
              <w:t xml:space="preserve">П. 5 Положения </w:t>
            </w:r>
            <w:hyperlink w:anchor="P22" w:tooltip="2. Пункты 5 и 6 Положения о национальной системе доменных имен вступают в силу по истечении 3 лет с даты вступления в силу настоящего приказ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19.11.2022.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23E45" w14:textId="77777777" w:rsidR="00ED0376" w:rsidRDefault="00ED0376">
            <w:pPr>
              <w:pStyle w:val="ConsPlusNormal0"/>
            </w:pPr>
          </w:p>
        </w:tc>
      </w:tr>
    </w:tbl>
    <w:p w14:paraId="6ABCE196" w14:textId="77777777" w:rsidR="00ED0376" w:rsidRDefault="00000000">
      <w:pPr>
        <w:pStyle w:val="ConsPlusNormal0"/>
        <w:spacing w:before="260"/>
        <w:ind w:firstLine="540"/>
        <w:jc w:val="both"/>
      </w:pPr>
      <w:bookmarkStart w:id="2" w:name="P64"/>
      <w:bookmarkEnd w:id="2"/>
      <w:r>
        <w:t xml:space="preserve">5. Национальная система доменных имен должна иметь защиту от несанкционированного доступа к информации, содержащейся в ней, в соответствии с </w:t>
      </w:r>
      <w:hyperlink r:id="rId10" w:tooltip="Приказ ФСТЭК России от 14.03.2014 N 31 (ред. от 15.03.2021) &quot;Об утверждении Требований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, потенциально опасных объектах, а также объектах, представляющих повышенную опасность для жизни и здоровья людей и для окружающей природной среды&quot; (Зарегистрировано в Минюсте России 30.06.2014 N 32919) {КонсультантПлюс}">
        <w:r>
          <w:rPr>
            <w:color w:val="0000FF"/>
          </w:rPr>
          <w:t>Требованиями</w:t>
        </w:r>
      </w:hyperlink>
      <w:r>
        <w:t xml:space="preserve">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объектах, потенциально опасных объектах, а также объектах, представляющих повышенную опасность для жизни и здоровья людей и окружающей среды, утвержденными приказом Федеральной службы по техническому и экспортному контролю от 14 марта 2014 года N 31 (зарегистрирован Министерством юстиции Российской Федерации 30 июня 2014 г., регистрационный N 32919), с изменениями, внесенными приказами Федеральной службы по техническому и экспортному контролю от 23 марта 2017 N 49 (зарегистрирован Министерством юстиции Российской Федерации 25 апреля 2017 г., регистрационный N 46487), от 9 августа 2018 г. N 138 (зарегистрирован Министерством </w:t>
      </w:r>
      <w:r>
        <w:lastRenderedPageBreak/>
        <w:t>юстиции Российской Федерации 5 сентября 2018 г., регистрационный N 52071).</w:t>
      </w:r>
    </w:p>
    <w:p w14:paraId="6B272D80" w14:textId="77777777" w:rsidR="00ED0376" w:rsidRDefault="00ED037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D0376" w14:paraId="719DB25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8AEC" w14:textId="77777777" w:rsidR="00ED0376" w:rsidRDefault="00ED037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370A6" w14:textId="77777777" w:rsidR="00ED0376" w:rsidRDefault="00ED037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A5863F" w14:textId="77777777" w:rsidR="00ED0376" w:rsidRDefault="00000000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91BCE9E" w14:textId="77777777" w:rsidR="00ED0376" w:rsidRDefault="00000000">
            <w:pPr>
              <w:pStyle w:val="ConsPlusNormal0"/>
              <w:jc w:val="both"/>
            </w:pPr>
            <w:r>
              <w:rPr>
                <w:color w:val="392C69"/>
              </w:rPr>
              <w:t xml:space="preserve">П. 6 Положения </w:t>
            </w:r>
            <w:hyperlink w:anchor="P22" w:tooltip="2. Пункты 5 и 6 Положения о национальной системе доменных имен вступают в силу по истечении 3 лет с даты вступления в силу настоящего приказ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19.11.2022.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251EC" w14:textId="77777777" w:rsidR="00ED0376" w:rsidRDefault="00ED0376">
            <w:pPr>
              <w:pStyle w:val="ConsPlusNormal0"/>
            </w:pPr>
          </w:p>
        </w:tc>
      </w:tr>
    </w:tbl>
    <w:p w14:paraId="49D0555A" w14:textId="77777777" w:rsidR="00ED0376" w:rsidRDefault="00000000">
      <w:pPr>
        <w:pStyle w:val="ConsPlusNormal0"/>
        <w:spacing w:before="260"/>
        <w:ind w:firstLine="540"/>
        <w:jc w:val="both"/>
      </w:pPr>
      <w:bookmarkStart w:id="3" w:name="P67"/>
      <w:bookmarkEnd w:id="3"/>
      <w:r>
        <w:t xml:space="preserve">6. Программы для электронных вычислительных машин, базы данных, а также радиоэлектронная продукция, обеспечивающие функционирование национальной системы доменных имен должны содержаться в едином реестре российских программ для электронных вычислительных машин и баз данных, созданном в соответствии с </w:t>
      </w:r>
      <w:hyperlink r:id="rId11" w:tooltip="Постановление Правительства РФ от 16.11.2015 N 1236 (ред. от 28.12.2022) &quot;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&quot; (вместе с &quot;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- членов Евразийского экономич {КонсультантПлюс}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утвержденными постановлением Правительства Российской Федерации от 16 ноября 2015 г. N 1236 (Собрание законодательства Российской Федерации, 2015, N 47, ст. 6600; 2017, N 14, ст. 2062; N 52, ст. 8168; 2018, N 49, ст. 7600; 2019, N 15, ст. 1754), и едином реестре российской радиоэлектронной продукции, созданном в соответствии с </w:t>
      </w:r>
      <w:hyperlink r:id="rId12" w:tooltip="Постановление Правительства РФ от 10.07.2019 N 878 (ред. от 16.11.2022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&quot; (вместе с &quot;Правилами формирования и ведения единого реест {КонсультантПлюс}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российской радиоэлектронной продукции, утвержденными постановлением Правительства Российской Федерации от 10.07.2019 N 878 (Собрание законодательства Российской Федерации, 2019, N 29, ст. 4023).</w:t>
      </w:r>
    </w:p>
    <w:p w14:paraId="5867471E" w14:textId="77777777" w:rsidR="00ED0376" w:rsidRDefault="00ED0376">
      <w:pPr>
        <w:pStyle w:val="ConsPlusNormal0"/>
        <w:ind w:firstLine="540"/>
        <w:jc w:val="both"/>
      </w:pPr>
    </w:p>
    <w:p w14:paraId="0D20398C" w14:textId="77777777" w:rsidR="00ED0376" w:rsidRDefault="00000000">
      <w:pPr>
        <w:pStyle w:val="ConsPlusTitle0"/>
        <w:jc w:val="center"/>
        <w:outlineLvl w:val="1"/>
      </w:pPr>
      <w:r>
        <w:t>III. Порядок создания национальной системы доменных имен,</w:t>
      </w:r>
    </w:p>
    <w:p w14:paraId="284C55B3" w14:textId="77777777" w:rsidR="00ED0376" w:rsidRDefault="00000000">
      <w:pPr>
        <w:pStyle w:val="ConsPlusTitle0"/>
        <w:jc w:val="center"/>
      </w:pPr>
      <w:r>
        <w:t>в том числе формирования информации, содержащейся в ней</w:t>
      </w:r>
    </w:p>
    <w:p w14:paraId="13808374" w14:textId="77777777" w:rsidR="00ED0376" w:rsidRDefault="00ED0376">
      <w:pPr>
        <w:pStyle w:val="ConsPlusNormal0"/>
        <w:jc w:val="center"/>
      </w:pPr>
    </w:p>
    <w:p w14:paraId="443FC14C" w14:textId="77777777" w:rsidR="00ED0376" w:rsidRDefault="00000000">
      <w:pPr>
        <w:pStyle w:val="ConsPlusNormal0"/>
        <w:ind w:firstLine="540"/>
        <w:jc w:val="both"/>
      </w:pPr>
      <w:r>
        <w:t>7. Национальная система доменных имен создается посредством реализации совокупности мероприятий, направленных на:</w:t>
      </w:r>
    </w:p>
    <w:p w14:paraId="5CE75760" w14:textId="77777777" w:rsidR="00ED0376" w:rsidRDefault="00000000">
      <w:pPr>
        <w:pStyle w:val="ConsPlusNormal0"/>
        <w:spacing w:before="200"/>
        <w:ind w:firstLine="540"/>
        <w:jc w:val="both"/>
      </w:pPr>
      <w:r>
        <w:t>а) обеспечение сбора, использования общедоступной информации о доменных именах и сетевых адресах, и информации, получаемой при взаимодействии:</w:t>
      </w:r>
    </w:p>
    <w:p w14:paraId="320FE4C1" w14:textId="77777777" w:rsidR="00ED0376" w:rsidRDefault="00000000">
      <w:pPr>
        <w:pStyle w:val="ConsPlusNormal0"/>
        <w:spacing w:before="200"/>
        <w:ind w:firstLine="540"/>
        <w:jc w:val="both"/>
      </w:pPr>
      <w:r>
        <w:t>с системой доменных имен в сети "Интернет";</w:t>
      </w:r>
    </w:p>
    <w:p w14:paraId="26C782A7" w14:textId="77777777" w:rsidR="00ED0376" w:rsidRDefault="00000000">
      <w:pPr>
        <w:pStyle w:val="ConsPlusNormal0"/>
        <w:spacing w:before="200"/>
        <w:ind w:firstLine="540"/>
        <w:jc w:val="both"/>
      </w:pPr>
      <w:r>
        <w:t>с информационными системами доменных имен, обеспечивающими функционирование групп доменных имен, имеющих единое уникальное символьное значение (далее - домены верхнего уровня) и другими информационными системами доменных имен;</w:t>
      </w:r>
    </w:p>
    <w:p w14:paraId="4EEBFF88" w14:textId="77777777" w:rsidR="00ED0376" w:rsidRDefault="00000000">
      <w:pPr>
        <w:pStyle w:val="ConsPlusNormal0"/>
        <w:spacing w:before="200"/>
        <w:ind w:firstLine="540"/>
        <w:jc w:val="both"/>
      </w:pPr>
      <w:r>
        <w:t>с пользователями информации о доменных именах и сетевых адресах;</w:t>
      </w:r>
    </w:p>
    <w:p w14:paraId="4EB6ED75" w14:textId="77777777" w:rsidR="00ED0376" w:rsidRDefault="00000000">
      <w:pPr>
        <w:pStyle w:val="ConsPlusNormal0"/>
        <w:spacing w:before="200"/>
        <w:ind w:firstLine="540"/>
        <w:jc w:val="both"/>
      </w:pPr>
      <w:r>
        <w:t>б) взаимодействие с имеющими номер автономной системы операторами связи, собственниками или иными владельцами технологических сетей связи, а также организаторами распространения информации в сети "Интернет" в автоматизированном режиме;</w:t>
      </w:r>
    </w:p>
    <w:p w14:paraId="5AC06E4E" w14:textId="77777777" w:rsidR="00ED0376" w:rsidRDefault="00000000">
      <w:pPr>
        <w:pStyle w:val="ConsPlusNormal0"/>
        <w:spacing w:before="200"/>
        <w:ind w:firstLine="540"/>
        <w:jc w:val="both"/>
      </w:pPr>
      <w:r>
        <w:t xml:space="preserve">в) взаимодействие с техническими и программными средствами (в том числе средствами связи) функционирующими согласно требованиям, установленным в соответствии с </w:t>
      </w:r>
      <w:hyperlink r:id="rId13" w:tooltip="Федеральный закон от 07.07.2003 N 126-ФЗ (ред. от 18.03.2023) &quot;О связи&quot; {КонсультантПлюс}">
        <w:r>
          <w:rPr>
            <w:color w:val="0000FF"/>
          </w:rPr>
          <w:t>подпунктом 3 пункта 8 статьи 56.2</w:t>
        </w:r>
      </w:hyperlink>
      <w:r>
        <w:t xml:space="preserve"> Федерального закона от 7 июля 2003 г. N 126-ФЗ "О связи" (Собрание законодательства Российской Федерации, 2019, N 18, ст. 2214) в автоматическом режиме;</w:t>
      </w:r>
    </w:p>
    <w:p w14:paraId="23548725" w14:textId="77777777" w:rsidR="00ED0376" w:rsidRDefault="00000000">
      <w:pPr>
        <w:pStyle w:val="ConsPlusNormal0"/>
        <w:spacing w:before="200"/>
        <w:ind w:firstLine="540"/>
        <w:jc w:val="both"/>
      </w:pPr>
      <w:r>
        <w:t>г) обеспечение обработки информации посредством:</w:t>
      </w:r>
    </w:p>
    <w:p w14:paraId="7CD163FD" w14:textId="77777777" w:rsidR="00ED0376" w:rsidRDefault="00000000">
      <w:pPr>
        <w:pStyle w:val="ConsPlusNormal0"/>
        <w:spacing w:before="200"/>
        <w:ind w:firstLine="540"/>
        <w:jc w:val="both"/>
      </w:pPr>
      <w:r>
        <w:t>проверки соответствия информации в национальной системе доменных имен и информации, содержащейся в системе доменных имен в сети "Интернет", в том числе о серверах, обеспечивающих работу системы доменных имен в сети "Интернет";</w:t>
      </w:r>
    </w:p>
    <w:p w14:paraId="07F5E10B" w14:textId="77777777" w:rsidR="00ED0376" w:rsidRDefault="00000000">
      <w:pPr>
        <w:pStyle w:val="ConsPlusNormal0"/>
        <w:spacing w:before="200"/>
        <w:ind w:firstLine="540"/>
        <w:jc w:val="both"/>
      </w:pPr>
      <w:r>
        <w:t>проверки достоверности источника информации о доменных именах верхнего уровня;</w:t>
      </w:r>
    </w:p>
    <w:p w14:paraId="7EC7077C" w14:textId="77777777" w:rsidR="00ED0376" w:rsidRDefault="00000000">
      <w:pPr>
        <w:pStyle w:val="ConsPlusNormal0"/>
        <w:spacing w:before="200"/>
        <w:ind w:firstLine="540"/>
        <w:jc w:val="both"/>
      </w:pPr>
      <w:r>
        <w:t>проверки корректности сведений о доменных именах верхнего уровня, входящих в российскую национальную доменную зону;</w:t>
      </w:r>
    </w:p>
    <w:p w14:paraId="34770B7F" w14:textId="77777777" w:rsidR="00ED0376" w:rsidRDefault="00000000">
      <w:pPr>
        <w:pStyle w:val="ConsPlusNormal0"/>
        <w:spacing w:before="200"/>
        <w:ind w:firstLine="540"/>
        <w:jc w:val="both"/>
      </w:pPr>
      <w:r>
        <w:t>анализа информации с целью выявления угроз функционирования национальной системы доменных имен, российской национальной доменной зоны;</w:t>
      </w:r>
    </w:p>
    <w:p w14:paraId="5600CCE5" w14:textId="77777777" w:rsidR="00ED0376" w:rsidRDefault="00000000">
      <w:pPr>
        <w:pStyle w:val="ConsPlusNormal0"/>
        <w:spacing w:before="200"/>
        <w:ind w:firstLine="540"/>
        <w:jc w:val="both"/>
      </w:pPr>
      <w:r>
        <w:t xml:space="preserve">д) обеспечение доступа к национальной системе доменных имен с использованием технических и программных средств, в том числе средств связи, функционирующих в соответствии с требованиями, </w:t>
      </w:r>
      <w:r>
        <w:lastRenderedPageBreak/>
        <w:t xml:space="preserve">содержащимися в </w:t>
      </w:r>
      <w:hyperlink r:id="rId14" w:tooltip="Федеральный закон от 07.07.2003 N 126-ФЗ (ред. от 18.03.2023) &quot;О связи&quot; {КонсультантПлюс}">
        <w:r>
          <w:rPr>
            <w:color w:val="0000FF"/>
          </w:rPr>
          <w:t>подпункте 3 пункта 8 статьи 56.2</w:t>
        </w:r>
      </w:hyperlink>
      <w:r>
        <w:t xml:space="preserve"> Федерального закона от 7 июля 2003 г. N 126-ФЗ "О связи", в автоматическом режиме;</w:t>
      </w:r>
    </w:p>
    <w:p w14:paraId="77C14B26" w14:textId="77777777" w:rsidR="00ED0376" w:rsidRDefault="00000000">
      <w:pPr>
        <w:pStyle w:val="ConsPlusNormal0"/>
        <w:spacing w:before="200"/>
        <w:ind w:firstLine="540"/>
        <w:jc w:val="both"/>
      </w:pPr>
      <w:r>
        <w:t>е) обеспечение доступа к национальной системе доменных имен имеющим номер автономной системы операторам связи, собственникам или иным владельцам технологических сетей связи, а также организаторам распространения информации в сети "Интернет" и иным лицам в автоматизированном режиме.</w:t>
      </w:r>
    </w:p>
    <w:p w14:paraId="4D6CE877" w14:textId="77777777" w:rsidR="00ED0376" w:rsidRDefault="00ED0376">
      <w:pPr>
        <w:pStyle w:val="ConsPlusNormal0"/>
        <w:jc w:val="center"/>
      </w:pPr>
    </w:p>
    <w:p w14:paraId="661EFA37" w14:textId="77777777" w:rsidR="00ED0376" w:rsidRDefault="00000000">
      <w:pPr>
        <w:pStyle w:val="ConsPlusTitle0"/>
        <w:jc w:val="center"/>
        <w:outlineLvl w:val="1"/>
      </w:pPr>
      <w:r>
        <w:t>IV. Правила использования национальной системы доменных</w:t>
      </w:r>
    </w:p>
    <w:p w14:paraId="4D71F9C7" w14:textId="77777777" w:rsidR="00ED0376" w:rsidRDefault="00000000">
      <w:pPr>
        <w:pStyle w:val="ConsPlusTitle0"/>
        <w:jc w:val="center"/>
      </w:pPr>
      <w:r>
        <w:t>имен, включая условия и порядок предоставления доступа</w:t>
      </w:r>
    </w:p>
    <w:p w14:paraId="2888336B" w14:textId="77777777" w:rsidR="00ED0376" w:rsidRDefault="00000000">
      <w:pPr>
        <w:pStyle w:val="ConsPlusTitle0"/>
        <w:jc w:val="center"/>
      </w:pPr>
      <w:r>
        <w:t>к информации, содержащейся в национальной системе</w:t>
      </w:r>
    </w:p>
    <w:p w14:paraId="0C294779" w14:textId="77777777" w:rsidR="00ED0376" w:rsidRDefault="00000000">
      <w:pPr>
        <w:pStyle w:val="ConsPlusTitle0"/>
        <w:jc w:val="center"/>
      </w:pPr>
      <w:r>
        <w:t>доменных имен</w:t>
      </w:r>
    </w:p>
    <w:p w14:paraId="26A797E5" w14:textId="77777777" w:rsidR="00ED0376" w:rsidRDefault="00ED0376">
      <w:pPr>
        <w:pStyle w:val="ConsPlusNormal0"/>
        <w:jc w:val="center"/>
      </w:pPr>
    </w:p>
    <w:p w14:paraId="067AE2BE" w14:textId="77777777" w:rsidR="00ED0376" w:rsidRDefault="00000000">
      <w:pPr>
        <w:pStyle w:val="ConsPlusNormal0"/>
        <w:ind w:firstLine="540"/>
        <w:jc w:val="both"/>
      </w:pPr>
      <w:r>
        <w:t>8. Использование национальной системы доменных имен осуществляется имеющими номер автономной системы операторами связи, собственниками или иными владельцами технологических сетей связи, организаторами распространения информации в сети "Интернет", пользователями услугами связи, а также иными лицами, которым необходимы сведения, содержащиеся в национальной системе доменных имен.</w:t>
      </w:r>
    </w:p>
    <w:p w14:paraId="33594F7E" w14:textId="77777777" w:rsidR="00ED0376" w:rsidRDefault="00000000">
      <w:pPr>
        <w:pStyle w:val="ConsPlusNormal0"/>
        <w:spacing w:before="200"/>
        <w:ind w:firstLine="540"/>
        <w:jc w:val="both"/>
      </w:pPr>
      <w:bookmarkStart w:id="4" w:name="P93"/>
      <w:bookmarkEnd w:id="4"/>
      <w:r>
        <w:t>9. Предоставление доступа к информации, содержащейся в национальной системе доменных имен, пользователям услугами связи и иным лицами, которым необходимы сведения, содержащиеся в национальной системе доменных имен, осуществляется имеющими номер автономной системы операторами связи, собственниками или иными владельцами технологических сетей связи, а также организаторами распространения информации в сети "Интернет".</w:t>
      </w:r>
    </w:p>
    <w:p w14:paraId="044B5EA8" w14:textId="77777777" w:rsidR="00ED0376" w:rsidRDefault="00000000">
      <w:pPr>
        <w:pStyle w:val="ConsPlusNormal0"/>
        <w:spacing w:before="200"/>
        <w:ind w:firstLine="540"/>
        <w:jc w:val="both"/>
      </w:pPr>
      <w:bookmarkStart w:id="5" w:name="P94"/>
      <w:bookmarkEnd w:id="5"/>
      <w:r>
        <w:t>10. Предоставление доступа к информации, содержащейся в национальной системе доменных имен лицами, имеющими номер автономной системы, операторами связи, собственниками или иными владельцами технологических сетей связи, а также организаторами распространения информации в сети "Интернет", осуществляется в автоматическом режиме.</w:t>
      </w:r>
    </w:p>
    <w:p w14:paraId="5A7B0A41" w14:textId="77777777" w:rsidR="00ED0376" w:rsidRDefault="00000000">
      <w:pPr>
        <w:pStyle w:val="ConsPlusNormal0"/>
        <w:spacing w:before="200"/>
        <w:ind w:firstLine="540"/>
        <w:jc w:val="both"/>
      </w:pPr>
      <w:r>
        <w:t xml:space="preserve">11. Доступ к информации, содержащейся в национальной системе доменных имен, лицам, указанным в </w:t>
      </w:r>
      <w:hyperlink w:anchor="P94" w:tooltip="10. Предоставление доступа к информации, содержащейся в национальной системе доменных имен лицами, имеющими номер автономной системы, операторами связи, собственниками или иными владельцами технологических сетей связи, а также организаторами распространения информации в сети &quot;Интернет&quot;, осуществляется в автоматическом режиме.">
        <w:r>
          <w:rPr>
            <w:color w:val="0000FF"/>
          </w:rPr>
          <w:t>пункте 10</w:t>
        </w:r>
      </w:hyperlink>
      <w:r>
        <w:t xml:space="preserve"> настоящего Положения, в автоматическом режиме осуществляется посредством использования технических и программных средств, в том числе средств связи, функционирующих в соответствии с требованиями, содержащимися в </w:t>
      </w:r>
      <w:hyperlink r:id="rId15" w:tooltip="Федеральный закон от 07.07.2003 N 126-ФЗ (ред. от 18.03.2023) &quot;О связи&quot; {КонсультантПлюс}">
        <w:r>
          <w:rPr>
            <w:color w:val="0000FF"/>
          </w:rPr>
          <w:t>подпункте 3 пункта 8 статьи 56.2</w:t>
        </w:r>
      </w:hyperlink>
      <w:r>
        <w:t xml:space="preserve"> Федерального закона от 7 июля 2003 г. N 126-ФЗ "О связи", обеспечивающих направление запроса к национальной системе доменных имен, для выявления сетевого адреса, соответствующего доменному имени в сети "Интернет".</w:t>
      </w:r>
    </w:p>
    <w:p w14:paraId="3D45346F" w14:textId="77777777" w:rsidR="00ED0376" w:rsidRDefault="00000000">
      <w:pPr>
        <w:pStyle w:val="ConsPlusNormal0"/>
        <w:spacing w:before="200"/>
        <w:ind w:firstLine="540"/>
        <w:jc w:val="both"/>
      </w:pPr>
      <w:r>
        <w:t>12. Информация, предоставляемая национальной системой доменных имен в автоматическом режиме техническим и программным средствам, в том числе средствам связи, необходимая для выявления сетевого адреса, соответствующего доменному имени в сети "Интернет", предоставляется безвозмездно.</w:t>
      </w:r>
    </w:p>
    <w:p w14:paraId="22F9517B" w14:textId="77777777" w:rsidR="00ED0376" w:rsidRDefault="00ED0376">
      <w:pPr>
        <w:pStyle w:val="ConsPlusNormal0"/>
        <w:ind w:firstLine="540"/>
        <w:jc w:val="both"/>
      </w:pPr>
    </w:p>
    <w:p w14:paraId="51B79647" w14:textId="77777777" w:rsidR="00ED0376" w:rsidRDefault="00ED0376">
      <w:pPr>
        <w:pStyle w:val="ConsPlusNormal0"/>
        <w:ind w:firstLine="540"/>
        <w:jc w:val="both"/>
      </w:pPr>
    </w:p>
    <w:p w14:paraId="0B0CFD49" w14:textId="77777777" w:rsidR="00ED0376" w:rsidRDefault="00ED037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D0376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61B4" w14:textId="77777777" w:rsidR="00A9701E" w:rsidRDefault="00A9701E">
      <w:r>
        <w:separator/>
      </w:r>
    </w:p>
  </w:endnote>
  <w:endnote w:type="continuationSeparator" w:id="0">
    <w:p w14:paraId="48BE0C5C" w14:textId="77777777" w:rsidR="00A9701E" w:rsidRDefault="00A9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BA36" w14:textId="77777777" w:rsidR="00ED0376" w:rsidRDefault="00ED037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FA72825" w14:textId="77777777" w:rsidR="00ED0376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91DC" w14:textId="77777777" w:rsidR="00ED0376" w:rsidRDefault="00ED037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26BBF86" w14:textId="77777777" w:rsidR="00ED0376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724D" w14:textId="77777777" w:rsidR="00A9701E" w:rsidRDefault="00A9701E">
      <w:r>
        <w:separator/>
      </w:r>
    </w:p>
  </w:footnote>
  <w:footnote w:type="continuationSeparator" w:id="0">
    <w:p w14:paraId="65865321" w14:textId="77777777" w:rsidR="00A9701E" w:rsidRDefault="00A9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8AC" w14:textId="77777777" w:rsidR="00ED0376" w:rsidRDefault="00ED037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F8BB2D9" w14:textId="77777777" w:rsidR="00ED0376" w:rsidRDefault="00ED037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D0376" w14:paraId="5EBD1BA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AD7A34D" w14:textId="6D152CF1" w:rsidR="00ED0376" w:rsidRDefault="00ED037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0DA06E88" w14:textId="606A0C57" w:rsidR="00ED0376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14:paraId="17DB34CF" w14:textId="77777777" w:rsidR="00ED0376" w:rsidRDefault="00ED037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F8599D4" w14:textId="77777777" w:rsidR="00ED0376" w:rsidRDefault="00ED037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376"/>
    <w:rsid w:val="00A9701E"/>
    <w:rsid w:val="00C165DE"/>
    <w:rsid w:val="00E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14E5DF"/>
  <w15:docId w15:val="{2FC33535-993A-1743-9CAD-9677AAF9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C165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65DE"/>
  </w:style>
  <w:style w:type="paragraph" w:styleId="a5">
    <w:name w:val="footer"/>
    <w:basedOn w:val="a"/>
    <w:link w:val="a6"/>
    <w:uiPriority w:val="99"/>
    <w:unhideWhenUsed/>
    <w:rsid w:val="00C165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B8D4B9C948026EB603559F41931CDF3934C5DEC3A189DF5E0DC278ABE9D41A44026333018090DC5F428F3862F778DA271B3B8A16X2K5M" TargetMode="External"/><Relationship Id="rId13" Type="http://schemas.openxmlformats.org/officeDocument/2006/relationships/hyperlink" Target="consultantplus://offline/ref=52B8D4B9C948026EB603559F41931CDF3933C1D5C5A089DF5E0DC278ABE9D41A44026332008990DC5F428F3862F778DA271B3B8A16X2K5M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2B8D4B9C948026EB603559F41931CDF3936C3D2CAAC89DF5E0DC278ABE9D41A4402633602819B8B0E0D8E6426A76BDA261B398E0A24E392XBKCM" TargetMode="External"/><Relationship Id="rId12" Type="http://schemas.openxmlformats.org/officeDocument/2006/relationships/hyperlink" Target="consultantplus://offline/ref=52B8D4B9C948026EB603559F41931CDF3934C2D0C7AB89DF5E0DC278ABE9D41A4402633602819B8D0C0D8E6426A76BDA261B398E0A24E392XBKC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B8D4B9C948026EB603559F41931CDF3934C5DEC3A189DF5E0DC278ABE9D41A44026333018390DC5F428F3862F778DA271B3B8A16X2K5M" TargetMode="External"/><Relationship Id="rId11" Type="http://schemas.openxmlformats.org/officeDocument/2006/relationships/hyperlink" Target="consultantplus://offline/ref=52B8D4B9C948026EB603559F41931CDF3934C5D2C6A889DF5E0DC278ABE9D41A44026335078ACFD94A53D73567EC66DE3D073988X1K7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2B8D4B9C948026EB603559F41931CDF3933C1D5C5A089DF5E0DC278ABE9D41A44026332008990DC5F428F3862F778DA271B3B8A16X2K5M" TargetMode="External"/><Relationship Id="rId10" Type="http://schemas.openxmlformats.org/officeDocument/2006/relationships/hyperlink" Target="consultantplus://offline/ref=52B8D4B9C948026EB603559F41931CDF3E3FCAD6CAAB89DF5E0DC278ABE9D41A4402633602819B88070D8E6426A76BDA261B398E0A24E392XBKCM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B8D4B9C948026EB603559F41931CDF3E36CBD1CBAF89DF5E0DC278ABE9D41A56023B3A028485880A18D83560XFK1M" TargetMode="External"/><Relationship Id="rId14" Type="http://schemas.openxmlformats.org/officeDocument/2006/relationships/hyperlink" Target="consultantplus://offline/ref=52B8D4B9C948026EB603559F41931CDF3933C1D5C5A089DF5E0DC278ABE9D41A44026332008990DC5F428F3862F778DA271B3B8A16X2K5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2697</Words>
  <Characters>15375</Characters>
  <Application>Microsoft Office Word</Application>
  <DocSecurity>0</DocSecurity>
  <Lines>128</Lines>
  <Paragraphs>36</Paragraphs>
  <ScaleCrop>false</ScaleCrop>
  <Company>КонсультантПлюс Версия 4022.00.55</Company>
  <LinksUpToDate>false</LinksUpToDate>
  <CharactersWithSpaces>18036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Роскомнадзора от 31.07.2019 N 229
"Об утверждении Положения о национальной системе доменных имен, требований к ней, порядка ее создания, в том числе формирования информации, содержащейся в ней, а также правил ее использования, включая условия и порядок предоставления доступа к информации"
(Зарегистрировано в Минюсте России 07.11.2019 N 56453)</dc:title>
  <cp:lastModifiedBy>Багдасарова Рузана Ашотовна</cp:lastModifiedBy>
  <cp:revision>2</cp:revision>
  <dcterms:created xsi:type="dcterms:W3CDTF">2023-04-05T12:10:00Z</dcterms:created>
  <dcterms:modified xsi:type="dcterms:W3CDTF">2023-04-05T13:24:00Z</dcterms:modified>
</cp:coreProperties>
</file>